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64B3186B"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Investigação da prática de dumping nas exportações para o Brasil de</w:t>
      </w:r>
      <w:r w:rsidR="009C38CE">
        <w:rPr>
          <w:rFonts w:asciiTheme="minorHAnsi" w:hAnsiTheme="minorHAnsi" w:cstheme="minorHAnsi"/>
          <w:szCs w:val="24"/>
        </w:rPr>
        <w:t xml:space="preserve"> laminados planos revestidos</w:t>
      </w:r>
      <w:r w:rsidRPr="00DB128C">
        <w:rPr>
          <w:rFonts w:asciiTheme="minorHAnsi" w:hAnsiTheme="minorHAnsi" w:cstheme="minorHAnsi"/>
          <w:szCs w:val="24"/>
        </w:rPr>
        <w:t>,</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comumente classificad</w:t>
      </w:r>
      <w:r w:rsidR="00CC2CF0" w:rsidRPr="00DB128C">
        <w:rPr>
          <w:rFonts w:asciiTheme="minorHAnsi" w:hAnsiTheme="minorHAnsi" w:cstheme="minorHAnsi"/>
          <w:szCs w:val="24"/>
        </w:rPr>
        <w:t>as</w:t>
      </w:r>
      <w:r w:rsidRPr="00DB128C">
        <w:rPr>
          <w:rFonts w:asciiTheme="minorHAnsi" w:hAnsiTheme="minorHAnsi" w:cstheme="minorHAnsi"/>
          <w:sz w:val="28"/>
          <w:szCs w:val="28"/>
        </w:rPr>
        <w:t xml:space="preserve"> </w:t>
      </w:r>
      <w:r w:rsidR="009C38CE" w:rsidRPr="00E6797A">
        <w:rPr>
          <w:rFonts w:asciiTheme="minorHAnsi" w:hAnsiTheme="minorHAnsi" w:cstheme="minorHAnsi"/>
          <w:szCs w:val="24"/>
        </w:rPr>
        <w:t>no</w:t>
      </w:r>
      <w:r w:rsidR="009C38CE">
        <w:rPr>
          <w:rFonts w:asciiTheme="minorHAnsi" w:hAnsiTheme="minorHAnsi" w:cstheme="minorHAnsi"/>
          <w:szCs w:val="24"/>
        </w:rPr>
        <w:t>s</w:t>
      </w:r>
      <w:r w:rsidR="009C38CE" w:rsidRPr="00E6797A">
        <w:rPr>
          <w:rFonts w:asciiTheme="minorHAnsi" w:hAnsiTheme="minorHAnsi" w:cstheme="minorHAnsi"/>
          <w:szCs w:val="24"/>
        </w:rPr>
        <w:t xml:space="preserve"> subite</w:t>
      </w:r>
      <w:r w:rsidR="009C38CE">
        <w:rPr>
          <w:rFonts w:asciiTheme="minorHAnsi" w:hAnsiTheme="minorHAnsi" w:cstheme="minorHAnsi"/>
          <w:szCs w:val="24"/>
        </w:rPr>
        <w:t xml:space="preserve">ns </w:t>
      </w:r>
      <w:r w:rsidR="009C38CE" w:rsidRPr="001D24B9">
        <w:rPr>
          <w:rFonts w:asciiTheme="minorHAnsi" w:hAnsiTheme="minorHAnsi" w:cstheme="minorHAnsi"/>
          <w:szCs w:val="24"/>
        </w:rPr>
        <w:t xml:space="preserve">7210.30.10, 7210.30.90, 7210.49.10, 7210.49.90, 7210.61.00, 7210.69.11, 7210.69.19, 7210.69.90, 7212.20.10, 7212.20.90, 7212.30.00, 7225.91.00, 7225.92.00, 7225.99.90 </w:t>
      </w:r>
      <w:r w:rsidR="009C38CE">
        <w:rPr>
          <w:rFonts w:asciiTheme="minorHAnsi" w:hAnsiTheme="minorHAnsi" w:cstheme="minorHAnsi"/>
          <w:szCs w:val="24"/>
        </w:rPr>
        <w:t>e</w:t>
      </w:r>
      <w:r w:rsidR="009C38CE" w:rsidRPr="001D24B9">
        <w:rPr>
          <w:rFonts w:asciiTheme="minorHAnsi" w:hAnsiTheme="minorHAnsi" w:cstheme="minorHAnsi"/>
          <w:szCs w:val="24"/>
        </w:rPr>
        <w:t xml:space="preserve"> 7226.99.00</w:t>
      </w:r>
      <w:r w:rsidR="009C38CE" w:rsidRPr="00E6797A">
        <w:rPr>
          <w:rFonts w:asciiTheme="minorHAnsi" w:hAnsiTheme="minorHAnsi" w:cstheme="minorHAnsi"/>
          <w:szCs w:val="24"/>
        </w:rPr>
        <w:t xml:space="preserve"> da Nomenclatura Comum do Mercosul – NCM, originárias d</w:t>
      </w:r>
      <w:r w:rsidR="009C38CE">
        <w:rPr>
          <w:rFonts w:asciiTheme="minorHAnsi" w:hAnsiTheme="minorHAnsi" w:cstheme="minorHAnsi"/>
          <w:szCs w:val="24"/>
        </w:rPr>
        <w:t>a China</w:t>
      </w:r>
      <w:r w:rsidR="009C38CE" w:rsidRPr="00E6797A">
        <w:rPr>
          <w:rFonts w:asciiTheme="minorHAnsi" w:hAnsiTheme="minorHAnsi" w:cstheme="minorHAnsi"/>
          <w:szCs w:val="24"/>
        </w:rPr>
        <w:t>, e de dano à indústria doméstica decorrente de tal prática</w:t>
      </w:r>
      <w:r w:rsidR="00033448" w:rsidRPr="00DB128C">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2877E53" w14:textId="77777777" w:rsidR="008B33D7" w:rsidRDefault="008B33D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7B4DA5" w14:textId="77777777" w:rsidR="008B33D7" w:rsidRDefault="008B33D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23424D6" w14:textId="77777777" w:rsidR="008B33D7" w:rsidRDefault="008B33D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60F6007" w14:textId="77777777" w:rsidR="008B33D7" w:rsidRDefault="008B33D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F5339" w14:textId="77777777" w:rsidR="008B33D7" w:rsidRDefault="008B33D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1839324" w14:textId="77777777" w:rsidR="008B33D7" w:rsidRPr="00DB128C" w:rsidRDefault="008B33D7"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00C72DBD" w:rsidR="004D0925" w:rsidRPr="00DB128C"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bookmarkEnd w:id="0"/>
      <w:bookmarkEnd w:id="1"/>
      <w:r w:rsidR="009C38CE" w:rsidRPr="001D24B9">
        <w:rPr>
          <w:rFonts w:asciiTheme="minorHAnsi" w:hAnsiTheme="minorHAnsi" w:cstheme="minorHAnsi"/>
          <w:szCs w:val="24"/>
        </w:rPr>
        <w:t>19972.000821/2024-62</w:t>
      </w:r>
      <w:r w:rsidR="009C38CE">
        <w:rPr>
          <w:rFonts w:asciiTheme="minorHAnsi" w:hAnsiTheme="minorHAnsi" w:cstheme="minorHAnsi"/>
          <w:szCs w:val="24"/>
        </w:rPr>
        <w:t xml:space="preserve"> </w:t>
      </w:r>
      <w:r w:rsidR="0031050F">
        <w:rPr>
          <w:rFonts w:asciiTheme="minorHAnsi" w:hAnsiTheme="minorHAnsi" w:cstheme="minorHAnsi"/>
          <w:szCs w:val="24"/>
        </w:rPr>
        <w:t>(R</w:t>
      </w:r>
      <w:r w:rsidR="009C38CE" w:rsidRPr="00E6797A">
        <w:rPr>
          <w:rFonts w:asciiTheme="minorHAnsi" w:hAnsiTheme="minorHAnsi" w:cstheme="minorHAnsi"/>
          <w:szCs w:val="24"/>
        </w:rPr>
        <w:t>estrito</w:t>
      </w:r>
      <w:r w:rsidR="0031050F">
        <w:rPr>
          <w:rFonts w:asciiTheme="minorHAnsi" w:hAnsiTheme="minorHAnsi" w:cstheme="minorHAnsi"/>
          <w:szCs w:val="24"/>
        </w:rPr>
        <w:t>)</w:t>
      </w:r>
      <w:r w:rsidR="009C38CE" w:rsidRPr="00E6797A">
        <w:rPr>
          <w:rFonts w:asciiTheme="minorHAnsi" w:hAnsiTheme="minorHAnsi" w:cstheme="minorHAnsi"/>
          <w:szCs w:val="24"/>
        </w:rPr>
        <w:t xml:space="preserve"> e</w:t>
      </w:r>
      <w:r w:rsidR="009C38CE" w:rsidRPr="00E6797A">
        <w:rPr>
          <w:rFonts w:asciiTheme="minorHAnsi" w:hAnsiTheme="minorHAnsi" w:cstheme="minorHAnsi"/>
          <w:color w:val="FF0000"/>
          <w:szCs w:val="24"/>
        </w:rPr>
        <w:t xml:space="preserve"> </w:t>
      </w:r>
      <w:r w:rsidR="009C38CE" w:rsidRPr="001D24B9">
        <w:rPr>
          <w:rFonts w:asciiTheme="minorHAnsi" w:hAnsiTheme="minorHAnsi" w:cstheme="minorHAnsi"/>
          <w:color w:val="000000" w:themeColor="text1"/>
          <w:szCs w:val="24"/>
        </w:rPr>
        <w:t xml:space="preserve">19972.000820/2024-18 </w:t>
      </w:r>
      <w:r w:rsidR="0031050F">
        <w:rPr>
          <w:rFonts w:asciiTheme="minorHAnsi" w:hAnsiTheme="minorHAnsi" w:cstheme="minorHAnsi"/>
          <w:color w:val="000000" w:themeColor="text1"/>
          <w:szCs w:val="24"/>
        </w:rPr>
        <w:t>(C</w:t>
      </w:r>
      <w:r w:rsidR="009C38CE" w:rsidRPr="00E6797A">
        <w:rPr>
          <w:rFonts w:asciiTheme="minorHAnsi" w:hAnsiTheme="minorHAnsi" w:cstheme="minorHAnsi"/>
          <w:szCs w:val="24"/>
        </w:rPr>
        <w:t>onfidencial</w:t>
      </w:r>
      <w:r w:rsidR="0031050F">
        <w:rPr>
          <w:rFonts w:asciiTheme="minorHAnsi" w:hAnsiTheme="minorHAnsi" w:cstheme="minorHAnsi"/>
          <w:szCs w:val="24"/>
        </w:rPr>
        <w:t>)</w:t>
      </w:r>
      <w:r w:rsidRPr="00DB128C">
        <w:rPr>
          <w:rFonts w:asciiTheme="minorHAnsi" w:hAnsiTheme="minorHAnsi" w:cstheme="minorHAnsi"/>
          <w:szCs w:val="24"/>
        </w:rPr>
        <w:t xml:space="preserve"> </w:t>
      </w:r>
    </w:p>
    <w:p w14:paraId="2DC95ED8" w14:textId="59C572CA" w:rsidR="00972DF0" w:rsidRPr="00DB128C" w:rsidRDefault="00033448" w:rsidP="00D809FB">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DB128C">
        <w:rPr>
          <w:rFonts w:asciiTheme="minorHAnsi" w:hAnsiTheme="minorHAnsi" w:cstheme="minorHAnsi"/>
          <w:szCs w:val="24"/>
        </w:rPr>
        <w:t>Contato: (+55 61) 2027-</w:t>
      </w:r>
      <w:r w:rsidR="00D809FB" w:rsidRPr="001453F2">
        <w:rPr>
          <w:rFonts w:ascii="Calibri" w:hAnsi="Calibri" w:cs="Calibri"/>
          <w:szCs w:val="24"/>
        </w:rPr>
        <w:t>7357 ou laminadosplanosrevestidosad@mdic.gov.br</w:t>
      </w: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21980540"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de </w:t>
      </w:r>
      <w:r w:rsidR="009C38CE" w:rsidRPr="009C38CE">
        <w:rPr>
          <w:rFonts w:asciiTheme="minorHAnsi" w:hAnsiTheme="minorHAnsi" w:cstheme="minorHAnsi"/>
          <w:color w:val="000000" w:themeColor="text1"/>
          <w:szCs w:val="24"/>
        </w:rPr>
        <w:t>laminados planos revestidos, comumente nos subitens 7210.30.10, 7210.30.90, 7210.49.10, 7210.49.90, 7210.61.00, 7210.69.11, 7210.69.19, 7210.69.90, 7212.20.10, 7212.20.90, 7212.30.00, 7225.91.00, 7225.92.00, 7225.99.90 e 7226.99.00 da Nomenclatura Comum do Mercosul – NCM, originárias da China</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 xml:space="preserve">em todas as suas páginas, centralizada no alto </w:t>
      </w:r>
      <w:r w:rsidRPr="00DB128C">
        <w:rPr>
          <w:rFonts w:asciiTheme="minorHAnsi" w:hAnsiTheme="minorHAnsi" w:cstheme="minorHAnsi"/>
          <w:szCs w:val="24"/>
        </w:rPr>
        <w:lastRenderedPageBreak/>
        <w:t>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06477397"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009C38CE" w:rsidRPr="0087743B">
        <w:rPr>
          <w:rFonts w:asciiTheme="minorHAnsi" w:hAnsiTheme="minorHAnsi" w:cstheme="minorHAnsi"/>
          <w:color w:val="000000" w:themeColor="text1"/>
          <w:szCs w:val="24"/>
        </w:rPr>
        <w:t xml:space="preserve">19972.000821/2024-62 </w:t>
      </w:r>
      <w:r w:rsidR="00530C45">
        <w:rPr>
          <w:rFonts w:asciiTheme="minorHAnsi" w:hAnsiTheme="minorHAnsi" w:cstheme="minorHAnsi"/>
          <w:color w:val="000000" w:themeColor="text1"/>
          <w:szCs w:val="24"/>
        </w:rPr>
        <w:t>(R</w:t>
      </w:r>
      <w:r w:rsidR="009C38CE" w:rsidRPr="0087743B">
        <w:rPr>
          <w:rFonts w:asciiTheme="minorHAnsi" w:hAnsiTheme="minorHAnsi" w:cstheme="minorHAnsi"/>
          <w:color w:val="000000" w:themeColor="text1"/>
          <w:szCs w:val="24"/>
        </w:rPr>
        <w:t>estrito</w:t>
      </w:r>
      <w:r w:rsidR="00530C45">
        <w:rPr>
          <w:rFonts w:asciiTheme="minorHAnsi" w:hAnsiTheme="minorHAnsi" w:cstheme="minorHAnsi"/>
          <w:color w:val="000000" w:themeColor="text1"/>
          <w:szCs w:val="24"/>
        </w:rPr>
        <w:t>)</w:t>
      </w:r>
      <w:r w:rsidR="009C38CE" w:rsidRPr="0087743B">
        <w:rPr>
          <w:rFonts w:asciiTheme="minorHAnsi" w:hAnsiTheme="minorHAnsi" w:cstheme="minorHAnsi"/>
          <w:color w:val="000000" w:themeColor="text1"/>
          <w:szCs w:val="24"/>
        </w:rPr>
        <w:t xml:space="preserve"> e 19972.000820/2024-18</w:t>
      </w:r>
      <w:r w:rsidRPr="00C05147">
        <w:rPr>
          <w:rFonts w:asciiTheme="minorHAnsi" w:hAnsiTheme="minorHAnsi" w:cstheme="minorHAnsi"/>
          <w:color w:val="FF0000"/>
          <w:szCs w:val="24"/>
        </w:rPr>
        <w:t xml:space="preserve"> </w:t>
      </w:r>
      <w:r w:rsidR="00CE38A7">
        <w:rPr>
          <w:rFonts w:asciiTheme="minorHAnsi" w:hAnsiTheme="minorHAnsi" w:cstheme="minorHAnsi"/>
          <w:color w:val="201F1E"/>
          <w:szCs w:val="24"/>
        </w:rPr>
        <w:t>(C</w:t>
      </w:r>
      <w:r w:rsidRPr="00C05147">
        <w:rPr>
          <w:rFonts w:asciiTheme="minorHAnsi" w:hAnsiTheme="minorHAnsi" w:cstheme="minorHAnsi"/>
          <w:color w:val="201F1E"/>
          <w:szCs w:val="24"/>
        </w:rPr>
        <w:t>onfidencial</w:t>
      </w:r>
      <w:r w:rsidR="00530C45">
        <w:rPr>
          <w:rFonts w:asciiTheme="minorHAnsi" w:hAnsiTheme="minorHAnsi" w:cstheme="minorHAnsi"/>
          <w:color w:val="201F1E"/>
          <w:szCs w:val="24"/>
        </w:rPr>
        <w:t>)</w:t>
      </w:r>
      <w:r w:rsidRPr="00C05147">
        <w:rPr>
          <w:rFonts w:asciiTheme="minorHAnsi" w:hAnsiTheme="minorHAnsi" w:cstheme="minorHAnsi"/>
          <w:color w:val="201F1E"/>
          <w:szCs w:val="24"/>
        </w:rPr>
        <w:t xml:space="preserve"> no Sistema Eletrônico de Informações - SEI, disponível em </w:t>
      </w:r>
      <w:hyperlink r:id="rId12"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 xml:space="preserve">Existe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03BE5CC1" w14:textId="77777777" w:rsidR="009C38CE" w:rsidRPr="00E6797A" w:rsidRDefault="00427F90" w:rsidP="009C38CE">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r w:rsidR="009C38CE" w:rsidRPr="0087743B">
        <w:rPr>
          <w:rFonts w:asciiTheme="minorHAnsi" w:hAnsiTheme="minorHAnsi" w:cstheme="minorHAnsi"/>
          <w:b/>
          <w:color w:val="000000" w:themeColor="text1"/>
          <w:szCs w:val="24"/>
        </w:rPr>
        <w:t>Laminados planos revestidos</w:t>
      </w:r>
      <w:r w:rsidR="009C38CE" w:rsidRPr="00E6797A">
        <w:rPr>
          <w:rFonts w:asciiTheme="minorHAnsi" w:hAnsiTheme="minorHAnsi" w:cstheme="minorHAnsi"/>
          <w:szCs w:val="24"/>
        </w:rPr>
        <w:t>, comumente classificado no</w:t>
      </w:r>
      <w:r w:rsidR="009C38CE">
        <w:rPr>
          <w:rFonts w:asciiTheme="minorHAnsi" w:hAnsiTheme="minorHAnsi" w:cstheme="minorHAnsi"/>
          <w:szCs w:val="24"/>
        </w:rPr>
        <w:t>s</w:t>
      </w:r>
      <w:r w:rsidR="009C38CE" w:rsidRPr="00E6797A">
        <w:rPr>
          <w:rFonts w:asciiTheme="minorHAnsi" w:hAnsiTheme="minorHAnsi" w:cstheme="minorHAnsi"/>
          <w:szCs w:val="24"/>
        </w:rPr>
        <w:t xml:space="preserve"> subite</w:t>
      </w:r>
      <w:r w:rsidR="009C38CE">
        <w:rPr>
          <w:rFonts w:asciiTheme="minorHAnsi" w:hAnsiTheme="minorHAnsi" w:cstheme="minorHAnsi"/>
          <w:szCs w:val="24"/>
        </w:rPr>
        <w:t xml:space="preserve">ns </w:t>
      </w:r>
      <w:r w:rsidR="009C38CE" w:rsidRPr="0087743B">
        <w:rPr>
          <w:rFonts w:asciiTheme="minorHAnsi" w:hAnsiTheme="minorHAnsi" w:cstheme="minorHAnsi"/>
          <w:szCs w:val="24"/>
        </w:rPr>
        <w:t>7210.30.10, 7210.30.90, 7210.49.10, 7210.49.90, 7210.61.00, 7210.69.11, 7210.69.19, 7210.69.90, 7212.20.10, 7212.20.90, 7212.30.00, 7225.91.00, 7225.92.00, 7225.99.90 E 7226.99.00</w:t>
      </w:r>
      <w:r w:rsidR="009C38CE">
        <w:rPr>
          <w:rFonts w:asciiTheme="minorHAnsi" w:hAnsiTheme="minorHAnsi" w:cstheme="minorHAnsi"/>
          <w:szCs w:val="24"/>
        </w:rPr>
        <w:t xml:space="preserve"> </w:t>
      </w:r>
      <w:r w:rsidR="009C38CE" w:rsidRPr="00E6797A">
        <w:rPr>
          <w:rFonts w:asciiTheme="minorHAnsi" w:hAnsiTheme="minorHAnsi" w:cstheme="minorHAnsi"/>
          <w:szCs w:val="24"/>
        </w:rPr>
        <w:t>da NCM, exportado d</w:t>
      </w:r>
      <w:r w:rsidR="009C38CE">
        <w:rPr>
          <w:rFonts w:asciiTheme="minorHAnsi" w:hAnsiTheme="minorHAnsi" w:cstheme="minorHAnsi"/>
          <w:szCs w:val="24"/>
        </w:rPr>
        <w:t>a China</w:t>
      </w:r>
      <w:r w:rsidR="009C38CE" w:rsidRPr="00E6797A">
        <w:rPr>
          <w:rFonts w:asciiTheme="minorHAnsi" w:hAnsiTheme="minorHAnsi" w:cstheme="minorHAnsi"/>
          <w:b/>
          <w:bCs/>
        </w:rPr>
        <w:t xml:space="preserve"> </w:t>
      </w:r>
      <w:r w:rsidR="009C38CE" w:rsidRPr="00E6797A">
        <w:rPr>
          <w:rFonts w:asciiTheme="minorHAnsi" w:hAnsiTheme="minorHAnsi" w:cstheme="minorHAnsi"/>
          <w:szCs w:val="24"/>
        </w:rPr>
        <w:t>para o Brasil.</w:t>
      </w:r>
    </w:p>
    <w:p w14:paraId="44109F1B" w14:textId="77777777" w:rsidR="009C38CE" w:rsidRPr="00E6797A" w:rsidRDefault="009C38CE" w:rsidP="009C38CE">
      <w:pPr>
        <w:jc w:val="both"/>
        <w:rPr>
          <w:rFonts w:asciiTheme="minorHAnsi" w:hAnsiTheme="minorHAnsi" w:cstheme="minorHAnsi"/>
          <w:szCs w:val="24"/>
        </w:rPr>
      </w:pPr>
    </w:p>
    <w:p w14:paraId="041C9463" w14:textId="77777777" w:rsidR="007512C2" w:rsidRPr="00C65E34" w:rsidRDefault="007512C2" w:rsidP="007512C2">
      <w:pPr>
        <w:jc w:val="both"/>
        <w:rPr>
          <w:rFonts w:asciiTheme="minorHAnsi" w:hAnsiTheme="minorHAnsi" w:cstheme="minorHAnsi"/>
          <w:bCs/>
          <w:color w:val="000000" w:themeColor="text1"/>
          <w:szCs w:val="24"/>
        </w:rPr>
      </w:pPr>
      <w:r w:rsidRPr="00C65E34">
        <w:rPr>
          <w:rFonts w:asciiTheme="minorHAnsi" w:hAnsiTheme="minorHAnsi" w:cstheme="minorHAnsi"/>
          <w:bCs/>
          <w:color w:val="000000" w:themeColor="text1"/>
          <w:szCs w:val="24"/>
        </w:rPr>
        <w:t>O produto objeto da investigação são os aços laminados planos, ligados ou não ligados, galvanizados eletroliticamente ou por outro processo (exceto os ondulados), ou revestidos de alumínio, independentemente se puros, ligados entre si (alumínio-zinco) ou ligados a outros metais, em forma de rolos ou não, originários da China.</w:t>
      </w:r>
    </w:p>
    <w:p w14:paraId="57754619" w14:textId="77777777" w:rsidR="007512C2" w:rsidRPr="00C65E34" w:rsidRDefault="007512C2" w:rsidP="007512C2">
      <w:pPr>
        <w:jc w:val="both"/>
        <w:rPr>
          <w:rFonts w:asciiTheme="minorHAnsi" w:hAnsiTheme="minorHAnsi" w:cstheme="minorHAnsi"/>
          <w:bCs/>
          <w:color w:val="000000" w:themeColor="text1"/>
          <w:szCs w:val="24"/>
        </w:rPr>
      </w:pPr>
      <w:r w:rsidRPr="00C65E34">
        <w:rPr>
          <w:rFonts w:asciiTheme="minorHAnsi" w:hAnsiTheme="minorHAnsi" w:cstheme="minorHAnsi"/>
          <w:bCs/>
          <w:color w:val="000000" w:themeColor="text1"/>
          <w:szCs w:val="24"/>
        </w:rPr>
        <w:t xml:space="preserve">O produto objeto inclui todos os aços laminados com as características contidas na definição informada, independentemente da largura, espessura, ou tipo de aplicação. </w:t>
      </w:r>
    </w:p>
    <w:p w14:paraId="490F0665" w14:textId="77777777" w:rsidR="007512C2" w:rsidRDefault="007512C2" w:rsidP="007512C2">
      <w:pPr>
        <w:jc w:val="both"/>
        <w:rPr>
          <w:rFonts w:asciiTheme="minorHAnsi" w:hAnsiTheme="minorHAnsi" w:cstheme="minorHAnsi"/>
          <w:b/>
          <w:color w:val="000000" w:themeColor="text1"/>
          <w:szCs w:val="24"/>
        </w:rPr>
      </w:pPr>
    </w:p>
    <w:p w14:paraId="60753E4F" w14:textId="77777777" w:rsidR="007512C2" w:rsidRPr="00DF2677" w:rsidRDefault="007512C2" w:rsidP="007512C2">
      <w:p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Estão excluídos do escopo do produto objeto da investigação</w:t>
      </w:r>
      <w:r>
        <w:rPr>
          <w:rFonts w:asciiTheme="minorHAnsi" w:hAnsiTheme="minorHAnsi" w:cstheme="minorHAnsi"/>
          <w:color w:val="000000" w:themeColor="text1"/>
          <w:szCs w:val="24"/>
        </w:rPr>
        <w:t xml:space="preserve"> os aços</w:t>
      </w:r>
      <w:r w:rsidRPr="00DF2677">
        <w:rPr>
          <w:rFonts w:asciiTheme="minorHAnsi" w:hAnsiTheme="minorHAnsi" w:cstheme="minorHAnsi"/>
          <w:color w:val="000000" w:themeColor="text1"/>
          <w:szCs w:val="24"/>
        </w:rPr>
        <w:t>:</w:t>
      </w:r>
    </w:p>
    <w:p w14:paraId="0CE452F1" w14:textId="77777777" w:rsidR="007512C2" w:rsidRPr="00C65E34"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C65E34">
        <w:rPr>
          <w:rFonts w:asciiTheme="minorHAnsi" w:hAnsiTheme="minorHAnsi" w:cstheme="minorHAnsi"/>
          <w:color w:val="000000" w:themeColor="text1"/>
          <w:szCs w:val="24"/>
        </w:rPr>
        <w:t>inoxidáveis (correspondentes à posição 7219 e seus subitens da NCM);</w:t>
      </w:r>
    </w:p>
    <w:p w14:paraId="2E4E8CCB" w14:textId="77777777" w:rsidR="007512C2" w:rsidRPr="00DF2677"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estanhados (correspondentes à subposição 7210.1 e seus subitens da NCM);</w:t>
      </w:r>
    </w:p>
    <w:p w14:paraId="167C05CA" w14:textId="77777777" w:rsidR="007512C2" w:rsidRPr="00DF2677"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revestidos de chumbo (correspondentes ao subitem 7210.20.00 da NCM);</w:t>
      </w:r>
    </w:p>
    <w:p w14:paraId="2EF6D925" w14:textId="77777777" w:rsidR="007512C2" w:rsidRPr="00DF2677"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revestidos de cromo (correspondentes ao subitem 7210.50.00 da NCM);</w:t>
      </w:r>
    </w:p>
    <w:p w14:paraId="4EF53436" w14:textId="77777777" w:rsidR="007512C2" w:rsidRPr="00DF2677"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pintados, envernizados ou revestidos de plásticos (correspondentes à subposição 7210.70 e seus subitens da NCM);</w:t>
      </w:r>
    </w:p>
    <w:p w14:paraId="2FE0D84E" w14:textId="77777777" w:rsidR="007512C2" w:rsidRPr="00DF2677"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revestidos ondulados (correspondentes à subposição 7210.41 e seus subitens da NCM);</w:t>
      </w:r>
    </w:p>
    <w:p w14:paraId="5FD6F642" w14:textId="77777777" w:rsidR="007512C2" w:rsidRPr="00DF2677" w:rsidRDefault="007512C2" w:rsidP="007512C2">
      <w:pPr>
        <w:pStyle w:val="PargrafodaLista"/>
        <w:widowControl w:val="0"/>
        <w:numPr>
          <w:ilvl w:val="0"/>
          <w:numId w:val="9"/>
        </w:numPr>
        <w:jc w:val="both"/>
        <w:rPr>
          <w:rFonts w:asciiTheme="minorHAnsi" w:hAnsiTheme="minorHAnsi" w:cstheme="minorHAnsi"/>
          <w:color w:val="000000" w:themeColor="text1"/>
          <w:szCs w:val="24"/>
        </w:rPr>
      </w:pPr>
      <w:r w:rsidRPr="00DF2677">
        <w:rPr>
          <w:rFonts w:asciiTheme="minorHAnsi" w:hAnsiTheme="minorHAnsi" w:cstheme="minorHAnsi"/>
          <w:color w:val="000000" w:themeColor="text1"/>
          <w:szCs w:val="24"/>
        </w:rPr>
        <w:t>ao silício (correspondentes à subposição 7225.1 e seus subitens da NCM).</w:t>
      </w:r>
    </w:p>
    <w:p w14:paraId="36A435C3" w14:textId="1C806202" w:rsidR="00427F90" w:rsidRDefault="00427F90" w:rsidP="009C38CE">
      <w:pPr>
        <w:jc w:val="both"/>
        <w:rPr>
          <w:rFonts w:asciiTheme="minorHAnsi" w:hAnsiTheme="minorHAnsi" w:cstheme="minorHAnsi"/>
          <w:szCs w:val="24"/>
        </w:rPr>
      </w:pPr>
    </w:p>
    <w:p w14:paraId="019ED3BA" w14:textId="77777777" w:rsidR="007512C2" w:rsidRPr="00DB128C" w:rsidRDefault="007512C2" w:rsidP="009C38CE">
      <w:pPr>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6FDB823E" w14:textId="77777777" w:rsidR="009C38CE" w:rsidRPr="00EA78B0" w:rsidRDefault="009C38CE" w:rsidP="009C38CE">
      <w:pPr>
        <w:ind w:left="1080"/>
        <w:jc w:val="both"/>
        <w:rPr>
          <w:rFonts w:asciiTheme="minorHAnsi" w:hAnsiTheme="minorHAnsi" w:cstheme="minorHAnsi"/>
          <w:color w:val="000000" w:themeColor="text1"/>
          <w:szCs w:val="24"/>
        </w:rPr>
      </w:pPr>
      <w:r w:rsidRPr="00EA78B0">
        <w:rPr>
          <w:rFonts w:asciiTheme="minorHAnsi" w:hAnsiTheme="minorHAnsi" w:cstheme="minorHAnsi"/>
          <w:color w:val="000000" w:themeColor="text1"/>
          <w:szCs w:val="24"/>
        </w:rPr>
        <w:t>janeiro a dezembro de 2023</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7B1C4157" w:rsidR="00427F90" w:rsidRPr="00DB128C" w:rsidRDefault="000547E2" w:rsidP="004C2FAF">
      <w:pPr>
        <w:ind w:left="-142" w:right="-199"/>
        <w:jc w:val="both"/>
        <w:rPr>
          <w:rFonts w:asciiTheme="minorHAnsi" w:hAnsiTheme="minorHAnsi" w:cstheme="minorHAnsi"/>
          <w:szCs w:val="24"/>
        </w:rPr>
      </w:pPr>
      <w:r w:rsidRPr="00A15ABB">
        <w:rPr>
          <w:rFonts w:asciiTheme="minorHAnsi" w:hAnsiTheme="minorHAnsi" w:cstheme="minorHAnsi"/>
          <w:b/>
          <w:szCs w:val="24"/>
        </w:rPr>
        <w:t>janeiro</w:t>
      </w:r>
      <w:r w:rsidR="00427F90" w:rsidRPr="00A15ABB">
        <w:rPr>
          <w:rFonts w:asciiTheme="minorHAnsi" w:hAnsiTheme="minorHAnsi" w:cstheme="minorHAnsi"/>
          <w:szCs w:val="24"/>
        </w:rPr>
        <w:t xml:space="preserve"> de </w:t>
      </w:r>
      <w:r w:rsidRPr="00A15ABB">
        <w:rPr>
          <w:rFonts w:asciiTheme="minorHAnsi" w:hAnsiTheme="minorHAnsi" w:cstheme="minorHAnsi"/>
          <w:b/>
          <w:szCs w:val="24"/>
        </w:rPr>
        <w:t>2019</w:t>
      </w:r>
      <w:r w:rsidRPr="00A15ABB">
        <w:rPr>
          <w:rFonts w:asciiTheme="minorHAnsi" w:hAnsiTheme="minorHAnsi" w:cstheme="minorHAnsi"/>
          <w:szCs w:val="24"/>
        </w:rPr>
        <w:t xml:space="preserve"> </w:t>
      </w:r>
      <w:r w:rsidR="00427F90" w:rsidRPr="00A15ABB">
        <w:rPr>
          <w:rFonts w:asciiTheme="minorHAnsi" w:hAnsiTheme="minorHAnsi" w:cstheme="minorHAnsi"/>
          <w:szCs w:val="24"/>
        </w:rPr>
        <w:t xml:space="preserve">a </w:t>
      </w:r>
      <w:r w:rsidRPr="00A15ABB">
        <w:rPr>
          <w:rFonts w:asciiTheme="minorHAnsi" w:hAnsiTheme="minorHAnsi" w:cstheme="minorHAnsi"/>
          <w:b/>
          <w:szCs w:val="24"/>
        </w:rPr>
        <w:t>dezembro</w:t>
      </w:r>
      <w:r w:rsidRPr="00A15ABB">
        <w:rPr>
          <w:rFonts w:asciiTheme="minorHAnsi" w:hAnsiTheme="minorHAnsi" w:cstheme="minorHAnsi"/>
          <w:szCs w:val="24"/>
        </w:rPr>
        <w:t xml:space="preserve"> </w:t>
      </w:r>
      <w:r w:rsidR="00427F90" w:rsidRPr="00A15ABB">
        <w:rPr>
          <w:rFonts w:asciiTheme="minorHAnsi" w:hAnsiTheme="minorHAnsi" w:cstheme="minorHAnsi"/>
          <w:szCs w:val="24"/>
        </w:rPr>
        <w:t xml:space="preserve">de </w:t>
      </w:r>
      <w:r w:rsidRPr="00A15ABB">
        <w:rPr>
          <w:rFonts w:asciiTheme="minorHAnsi" w:hAnsiTheme="minorHAnsi" w:cstheme="minorHAnsi"/>
          <w:b/>
          <w:szCs w:val="24"/>
        </w:rPr>
        <w:t>2023</w:t>
      </w:r>
      <w:r w:rsidR="00427F90" w:rsidRPr="00DB128C">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74C4FC64" w14:textId="77777777" w:rsidR="009C38CE" w:rsidRPr="00EA78B0" w:rsidRDefault="009C38CE" w:rsidP="009C38CE">
      <w:pPr>
        <w:ind w:left="1080"/>
        <w:jc w:val="both"/>
        <w:rPr>
          <w:rFonts w:asciiTheme="minorHAnsi" w:hAnsiTheme="minorHAnsi" w:cstheme="minorHAnsi"/>
          <w:szCs w:val="24"/>
        </w:rPr>
      </w:pPr>
      <w:r w:rsidRPr="00EA78B0">
        <w:rPr>
          <w:rFonts w:asciiTheme="minorHAnsi" w:hAnsiTheme="minorHAnsi" w:cstheme="minorHAnsi"/>
          <w:szCs w:val="24"/>
        </w:rPr>
        <w:t>P1 – janeiro a dezembro de 2019</w:t>
      </w:r>
    </w:p>
    <w:p w14:paraId="44138B87" w14:textId="77777777" w:rsidR="009C38CE" w:rsidRPr="00EA78B0" w:rsidRDefault="009C38CE" w:rsidP="009C38CE">
      <w:pPr>
        <w:ind w:left="1080"/>
        <w:jc w:val="both"/>
        <w:rPr>
          <w:rFonts w:asciiTheme="minorHAnsi" w:hAnsiTheme="minorHAnsi" w:cstheme="minorHAnsi"/>
          <w:szCs w:val="24"/>
        </w:rPr>
      </w:pPr>
      <w:r w:rsidRPr="00EA78B0">
        <w:rPr>
          <w:rFonts w:asciiTheme="minorHAnsi" w:hAnsiTheme="minorHAnsi" w:cstheme="minorHAnsi"/>
          <w:szCs w:val="24"/>
        </w:rPr>
        <w:t>P2 – janeiro a dezembro de 2020</w:t>
      </w:r>
    </w:p>
    <w:p w14:paraId="3CDC95FB" w14:textId="77777777" w:rsidR="009C38CE" w:rsidRPr="00EA78B0" w:rsidRDefault="009C38CE" w:rsidP="009C38CE">
      <w:pPr>
        <w:ind w:left="1080"/>
        <w:jc w:val="both"/>
        <w:rPr>
          <w:rFonts w:asciiTheme="minorHAnsi" w:hAnsiTheme="minorHAnsi" w:cstheme="minorHAnsi"/>
          <w:szCs w:val="24"/>
        </w:rPr>
      </w:pPr>
      <w:r w:rsidRPr="00EA78B0">
        <w:rPr>
          <w:rFonts w:asciiTheme="minorHAnsi" w:hAnsiTheme="minorHAnsi" w:cstheme="minorHAnsi"/>
          <w:szCs w:val="24"/>
        </w:rPr>
        <w:t>P3 – janeiro a dezembro de 2021</w:t>
      </w:r>
    </w:p>
    <w:p w14:paraId="75729326" w14:textId="77777777" w:rsidR="009C38CE" w:rsidRPr="00EA78B0" w:rsidRDefault="009C38CE" w:rsidP="009C38CE">
      <w:pPr>
        <w:ind w:left="1080"/>
        <w:jc w:val="both"/>
        <w:rPr>
          <w:rFonts w:asciiTheme="minorHAnsi" w:hAnsiTheme="minorHAnsi" w:cstheme="minorHAnsi"/>
          <w:szCs w:val="24"/>
        </w:rPr>
      </w:pPr>
      <w:r w:rsidRPr="00EA78B0">
        <w:rPr>
          <w:rFonts w:asciiTheme="minorHAnsi" w:hAnsiTheme="minorHAnsi" w:cstheme="minorHAnsi"/>
          <w:szCs w:val="24"/>
        </w:rPr>
        <w:t>P4 – janeiro a dezembro de 2022</w:t>
      </w:r>
    </w:p>
    <w:p w14:paraId="73D50C8A" w14:textId="47841842" w:rsidR="008A4874" w:rsidRPr="00DB128C" w:rsidRDefault="009C38CE" w:rsidP="009C38CE">
      <w:pPr>
        <w:ind w:left="1080"/>
        <w:jc w:val="both"/>
        <w:rPr>
          <w:rFonts w:asciiTheme="minorHAnsi" w:hAnsiTheme="minorHAnsi" w:cstheme="minorHAnsi"/>
          <w:szCs w:val="24"/>
        </w:rPr>
      </w:pPr>
      <w:r w:rsidRPr="00EA78B0">
        <w:rPr>
          <w:rFonts w:asciiTheme="minorHAnsi" w:hAnsiTheme="minorHAnsi" w:cstheme="minorHAnsi"/>
          <w:szCs w:val="24"/>
        </w:rPr>
        <w:t>P5 – janeiro a dezembro de 2023</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41F9C1CC"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A62265">
        <w:rPr>
          <w:rFonts w:asciiTheme="minorHAnsi" w:hAnsiTheme="minorHAnsi" w:cstheme="minorHAnsi"/>
          <w:szCs w:val="24"/>
        </w:rPr>
        <w:t xml:space="preserve"> laminados planos revestidos</w:t>
      </w:r>
      <w:r w:rsidR="00307186" w:rsidRPr="00DB128C">
        <w:rPr>
          <w:rFonts w:asciiTheme="minorHAnsi" w:hAnsiTheme="minorHAnsi" w:cstheme="minorHAnsi"/>
          <w:szCs w:val="24"/>
        </w:rPr>
        <w:t xml:space="preserve">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A62265">
        <w:rPr>
          <w:rFonts w:asciiTheme="minorHAnsi" w:hAnsiTheme="minorHAnsi" w:cstheme="minorHAnsi"/>
          <w:szCs w:val="24"/>
        </w:rPr>
        <w:t xml:space="preserve"> laminados planos revestidos</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78843855"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o</w:t>
      </w:r>
      <w:r w:rsidR="00A62265">
        <w:rPr>
          <w:rFonts w:asciiTheme="minorHAnsi" w:hAnsiTheme="minorHAnsi" w:cstheme="minorHAnsi"/>
        </w:rPr>
        <w:t xml:space="preserve">s </w:t>
      </w:r>
      <w:r w:rsidR="00A62265">
        <w:rPr>
          <w:rFonts w:asciiTheme="minorHAnsi" w:hAnsiTheme="minorHAnsi" w:cstheme="minorHAnsi"/>
          <w:szCs w:val="24"/>
        </w:rPr>
        <w:t>laminados planos revestidos</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A62265">
        <w:rPr>
          <w:rFonts w:asciiTheme="minorHAnsi" w:hAnsiTheme="minorHAnsi" w:cstheme="minorHAnsi"/>
        </w:rPr>
        <w:t>s</w:t>
      </w:r>
      <w:r w:rsidR="00E53089" w:rsidRPr="00DB128C">
        <w:rPr>
          <w:rFonts w:asciiTheme="minorHAnsi" w:hAnsiTheme="minorHAnsi" w:cstheme="minorHAnsi"/>
        </w:rPr>
        <w:t xml:space="preserve"> a algum processo de transformação e/ou embalagem, descrevendo sucintamente tal processo, ou se o</w:t>
      </w:r>
      <w:r w:rsidR="001D0BCD" w:rsidRPr="00DB128C">
        <w:rPr>
          <w:rFonts w:asciiTheme="minorHAnsi" w:hAnsiTheme="minorHAnsi" w:cstheme="minorHAnsi"/>
        </w:rPr>
        <w:t xml:space="preserve">(a) </w:t>
      </w:r>
      <w:r w:rsidR="00E53089" w:rsidRPr="00DB128C">
        <w:rPr>
          <w:rFonts w:asciiTheme="minorHAnsi" w:hAnsiTheme="minorHAnsi" w:cstheme="minorHAnsi"/>
        </w:rPr>
        <w:t>utiliza e/ou reven</w:t>
      </w:r>
      <w:r w:rsidR="00A72A84" w:rsidRPr="00DB128C">
        <w:rPr>
          <w:rFonts w:asciiTheme="minorHAnsi" w:hAnsiTheme="minorHAnsi" w:cstheme="minorHAnsi"/>
        </w:rPr>
        <w:t>de na forma em que foi importado</w:t>
      </w:r>
      <w:r w:rsidR="001D0BCD" w:rsidRPr="00DB128C">
        <w:rPr>
          <w:rFonts w:asciiTheme="minorHAnsi" w:hAnsiTheme="minorHAnsi" w:cstheme="minorHAnsi"/>
        </w:rPr>
        <w:t>(a)</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A62265">
        <w:rPr>
          <w:rFonts w:asciiTheme="minorHAnsi" w:hAnsiTheme="minorHAnsi" w:cstheme="minorHAnsi"/>
        </w:rPr>
        <w:t>s</w:t>
      </w:r>
      <w:r w:rsidR="00A72A84" w:rsidRPr="00DB128C">
        <w:rPr>
          <w:rFonts w:asciiTheme="minorHAnsi" w:hAnsiTheme="minorHAnsi" w:cstheme="minorHAnsi"/>
        </w:rPr>
        <w:t xml:space="preserve"> </w:t>
      </w:r>
      <w:r w:rsidR="00A62265">
        <w:rPr>
          <w:rFonts w:asciiTheme="minorHAnsi" w:hAnsiTheme="minorHAnsi" w:cstheme="minorHAnsi"/>
          <w:szCs w:val="24"/>
        </w:rPr>
        <w:t>laminados planos revestidos</w:t>
      </w:r>
      <w:r w:rsidR="00A62265" w:rsidRPr="00DB128C">
        <w:rPr>
          <w:rFonts w:asciiTheme="minorHAnsi" w:hAnsiTheme="minorHAnsi" w:cstheme="minorHAnsi"/>
          <w:szCs w:val="24"/>
        </w:rPr>
        <w:t xml:space="preserve"> </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A62265">
        <w:rPr>
          <w:rFonts w:asciiTheme="minorHAnsi" w:hAnsiTheme="minorHAnsi" w:cstheme="minorHAnsi"/>
        </w:rPr>
        <w:t>s</w:t>
      </w:r>
      <w:r w:rsidR="00A72A84" w:rsidRPr="00DB128C">
        <w:rPr>
          <w:rFonts w:asciiTheme="minorHAnsi" w:hAnsiTheme="minorHAnsi" w:cstheme="minorHAnsi"/>
        </w:rPr>
        <w:t xml:space="preserve"> </w:t>
      </w:r>
      <w:r w:rsidR="00A62265">
        <w:rPr>
          <w:rFonts w:asciiTheme="minorHAnsi" w:hAnsiTheme="minorHAnsi" w:cstheme="minorHAnsi"/>
        </w:rPr>
        <w:t>são</w:t>
      </w:r>
      <w:r w:rsidR="00A72A84" w:rsidRPr="00DB128C">
        <w:rPr>
          <w:rFonts w:asciiTheme="minorHAnsi" w:hAnsiTheme="minorHAnsi" w:cstheme="minorHAnsi"/>
        </w:rPr>
        <w:t xml:space="preserve"> posteriormente exportado</w:t>
      </w:r>
      <w:r w:rsidR="00A62265">
        <w:rPr>
          <w:rFonts w:asciiTheme="minorHAnsi" w:hAnsiTheme="minorHAnsi" w:cstheme="minorHAnsi"/>
        </w:rPr>
        <w:t>s</w:t>
      </w:r>
      <w:r w:rsidR="00A72A84" w:rsidRPr="00DB128C">
        <w:rPr>
          <w:rFonts w:asciiTheme="minorHAnsi" w:hAnsiTheme="minorHAnsi" w:cstheme="minorHAnsi"/>
        </w:rPr>
        <w:t xml:space="preserve"> ou vendido</w:t>
      </w:r>
      <w:r w:rsidR="00A62265">
        <w:rPr>
          <w:rFonts w:asciiTheme="minorHAnsi" w:hAnsiTheme="minorHAnsi" w:cstheme="minorHAnsi"/>
        </w:rPr>
        <w:t>s</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5C41FF6B"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A62265">
        <w:rPr>
          <w:rFonts w:asciiTheme="minorHAnsi" w:hAnsiTheme="minorHAnsi" w:cstheme="minorHAnsi"/>
        </w:rPr>
        <w:t xml:space="preserve">os </w:t>
      </w:r>
      <w:r w:rsidR="00A62265">
        <w:rPr>
          <w:rFonts w:asciiTheme="minorHAnsi" w:hAnsiTheme="minorHAnsi" w:cstheme="minorHAnsi"/>
          <w:szCs w:val="24"/>
        </w:rPr>
        <w:t>laminados planos revestidos</w:t>
      </w:r>
      <w:r w:rsidR="009D23F5" w:rsidRPr="00DB128C">
        <w:rPr>
          <w:rFonts w:asciiTheme="minorHAnsi" w:hAnsiTheme="minorHAnsi" w:cstheme="minorHAnsi"/>
          <w:szCs w:val="24"/>
        </w:rPr>
        <w:t xml:space="preserve"> </w:t>
      </w:r>
      <w:r w:rsidR="009D23F5" w:rsidRPr="00DB128C">
        <w:rPr>
          <w:rFonts w:asciiTheme="minorHAnsi" w:hAnsiTheme="minorHAnsi" w:cstheme="minorHAnsi"/>
        </w:rPr>
        <w:t>importado</w:t>
      </w:r>
      <w:r w:rsidR="00A62265">
        <w:rPr>
          <w:rFonts w:asciiTheme="minorHAnsi" w:hAnsiTheme="minorHAnsi" w:cstheme="minorHAnsi"/>
        </w:rPr>
        <w:t>s</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29F2B585"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57600A" w:rsidRPr="00DB128C">
        <w:rPr>
          <w:rFonts w:asciiTheme="minorHAnsi" w:hAnsiTheme="minorHAnsi" w:cstheme="minorHAnsi"/>
        </w:rPr>
        <w:t xml:space="preserve"> </w:t>
      </w:r>
      <w:r w:rsidR="00A62265">
        <w:rPr>
          <w:rFonts w:asciiTheme="minorHAnsi" w:hAnsiTheme="minorHAnsi" w:cstheme="minorHAnsi"/>
          <w:szCs w:val="24"/>
        </w:rPr>
        <w:t>laminados planos revestidos</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099EDE47"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t xml:space="preserve">Preencher </w:t>
      </w:r>
      <w:r w:rsidR="00EE0F10" w:rsidRPr="00DB128C">
        <w:rPr>
          <w:rFonts w:asciiTheme="minorHAnsi" w:hAnsiTheme="minorHAnsi" w:cstheme="minorHAnsi"/>
          <w:szCs w:val="24"/>
        </w:rPr>
        <w:t>o</w:t>
      </w:r>
      <w:r w:rsidRPr="00DB128C">
        <w:rPr>
          <w:rFonts w:asciiTheme="minorHAnsi" w:hAnsiTheme="minorHAnsi" w:cstheme="minorHAnsi"/>
          <w:szCs w:val="24"/>
        </w:rPr>
        <w:t xml:space="preserve"> </w:t>
      </w:r>
      <w:r w:rsidR="00E06566" w:rsidRPr="00DB128C">
        <w:rPr>
          <w:rFonts w:asciiTheme="minorHAnsi" w:hAnsiTheme="minorHAnsi" w:cstheme="minorHAnsi"/>
          <w:b/>
          <w:bCs/>
          <w:szCs w:val="24"/>
        </w:rPr>
        <w:t xml:space="preserve">Apêndice </w:t>
      </w:r>
      <w:r w:rsidR="006C0393" w:rsidRPr="00DB128C">
        <w:rPr>
          <w:rFonts w:asciiTheme="minorHAnsi" w:hAnsiTheme="minorHAnsi" w:cstheme="minorHAnsi"/>
          <w:b/>
          <w:bCs/>
          <w:szCs w:val="24"/>
        </w:rPr>
        <w:t>I</w:t>
      </w:r>
      <w:r w:rsidR="00724847" w:rsidRPr="00DB128C">
        <w:rPr>
          <w:rFonts w:asciiTheme="minorHAnsi" w:hAnsiTheme="minorHAnsi" w:cstheme="minorHAnsi"/>
          <w:b/>
          <w:bCs/>
          <w:szCs w:val="24"/>
        </w:rPr>
        <w:t>I</w:t>
      </w:r>
      <w:r w:rsidR="00D775DE" w:rsidRPr="00DB128C">
        <w:rPr>
          <w:rFonts w:asciiTheme="minorHAnsi" w:hAnsiTheme="minorHAnsi" w:cstheme="minorHAnsi"/>
          <w:szCs w:val="24"/>
        </w:rPr>
        <w:t xml:space="preserve">, </w:t>
      </w:r>
      <w:r w:rsidR="006E1194" w:rsidRPr="00DB128C">
        <w:rPr>
          <w:rFonts w:asciiTheme="minorHAnsi" w:hAnsiTheme="minorHAnsi" w:cstheme="minorHAnsi"/>
          <w:szCs w:val="24"/>
        </w:rPr>
        <w:t>no caso d</w:t>
      </w:r>
      <w:r w:rsidR="007A57E0" w:rsidRPr="00DB128C">
        <w:rPr>
          <w:rFonts w:asciiTheme="minorHAnsi" w:hAnsiTheme="minorHAnsi" w:cstheme="minorHAnsi"/>
          <w:szCs w:val="24"/>
        </w:rPr>
        <w:t>e</w:t>
      </w:r>
      <w:r w:rsidR="0009459B" w:rsidRPr="00DB128C">
        <w:rPr>
          <w:rFonts w:asciiTheme="minorHAnsi" w:hAnsiTheme="minorHAnsi" w:cstheme="minorHAnsi"/>
          <w:szCs w:val="24"/>
        </w:rPr>
        <w:t xml:space="preserve"> e</w:t>
      </w:r>
      <w:r w:rsidRPr="00DB128C">
        <w:rPr>
          <w:rFonts w:asciiTheme="minorHAnsi" w:hAnsiTheme="minorHAnsi" w:cstheme="minorHAnsi"/>
          <w:szCs w:val="24"/>
        </w:rPr>
        <w:t xml:space="preserve">sta empresa ter </w:t>
      </w:r>
      <w:r w:rsidR="00EE0F10" w:rsidRPr="00DB128C">
        <w:rPr>
          <w:rFonts w:asciiTheme="minorHAnsi" w:hAnsiTheme="minorHAnsi" w:cstheme="minorHAnsi"/>
          <w:szCs w:val="24"/>
        </w:rPr>
        <w:t xml:space="preserve">desembaraçado </w:t>
      </w:r>
      <w:r w:rsidRPr="00DB128C">
        <w:rPr>
          <w:rFonts w:asciiTheme="minorHAnsi" w:hAnsiTheme="minorHAnsi" w:cstheme="minorHAnsi"/>
          <w:szCs w:val="24"/>
        </w:rPr>
        <w:t>importações</w:t>
      </w:r>
      <w:r w:rsidR="00C90A1D" w:rsidRPr="00DB128C">
        <w:rPr>
          <w:rFonts w:asciiTheme="minorHAnsi" w:hAnsiTheme="minorHAnsi" w:cstheme="minorHAnsi"/>
          <w:szCs w:val="24"/>
        </w:rPr>
        <w:t>,</w:t>
      </w:r>
      <w:r w:rsidRPr="00DB128C">
        <w:rPr>
          <w:rFonts w:asciiTheme="minorHAnsi" w:hAnsiTheme="minorHAnsi" w:cstheme="minorHAnsi"/>
          <w:szCs w:val="24"/>
        </w:rPr>
        <w:t xml:space="preserve"> </w:t>
      </w:r>
      <w:r w:rsidR="006E1194" w:rsidRPr="00DB128C">
        <w:rPr>
          <w:rFonts w:asciiTheme="minorHAnsi" w:hAnsiTheme="minorHAnsi" w:cstheme="minorHAnsi"/>
          <w:b/>
          <w:szCs w:val="24"/>
        </w:rPr>
        <w:t>de</w:t>
      </w:r>
      <w:r w:rsidR="00A62265">
        <w:rPr>
          <w:rFonts w:asciiTheme="minorHAnsi" w:hAnsiTheme="minorHAnsi" w:cstheme="minorHAnsi"/>
          <w:b/>
          <w:szCs w:val="24"/>
        </w:rPr>
        <w:t xml:space="preserve"> janeiro a dezembro de 2023</w:t>
      </w:r>
      <w:r w:rsidR="00C90A1D" w:rsidRPr="00DB128C">
        <w:rPr>
          <w:rFonts w:asciiTheme="minorHAnsi" w:hAnsiTheme="minorHAnsi" w:cstheme="minorHAnsi"/>
          <w:b/>
          <w:szCs w:val="24"/>
        </w:rPr>
        <w:t>,</w:t>
      </w:r>
      <w:r w:rsidR="00EE0F10" w:rsidRPr="00DB128C">
        <w:rPr>
          <w:rFonts w:asciiTheme="minorHAnsi" w:hAnsiTheme="minorHAnsi" w:cstheme="minorHAnsi"/>
          <w:szCs w:val="24"/>
        </w:rPr>
        <w:t xml:space="preserve"> </w:t>
      </w:r>
      <w:r w:rsidRPr="00DB128C">
        <w:rPr>
          <w:rFonts w:asciiTheme="minorHAnsi" w:hAnsiTheme="minorHAnsi" w:cstheme="minorHAnsi"/>
          <w:szCs w:val="24"/>
        </w:rPr>
        <w:t>de</w:t>
      </w:r>
      <w:r w:rsidR="00A62265">
        <w:rPr>
          <w:rFonts w:asciiTheme="minorHAnsi" w:hAnsiTheme="minorHAnsi" w:cstheme="minorHAnsi"/>
          <w:szCs w:val="24"/>
        </w:rPr>
        <w:t xml:space="preserve"> laminados planos revestidos</w:t>
      </w:r>
      <w:r w:rsidRPr="00DB128C">
        <w:rPr>
          <w:rFonts w:asciiTheme="minorHAnsi" w:hAnsiTheme="minorHAnsi" w:cstheme="minorHAnsi"/>
          <w:szCs w:val="24"/>
        </w:rPr>
        <w:t xml:space="preserve"> </w:t>
      </w:r>
      <w:r w:rsidR="00C60E76" w:rsidRPr="00DB128C">
        <w:rPr>
          <w:rFonts w:asciiTheme="minorHAnsi" w:hAnsiTheme="minorHAnsi" w:cstheme="minorHAnsi"/>
          <w:b/>
          <w:szCs w:val="24"/>
        </w:rPr>
        <w:t>objeto da investigação</w:t>
      </w:r>
      <w:r w:rsidRPr="00DB128C">
        <w:rPr>
          <w:rFonts w:asciiTheme="minorHAnsi" w:hAnsiTheme="minorHAnsi" w:cstheme="minorHAnsi"/>
          <w:szCs w:val="24"/>
        </w:rPr>
        <w:t xml:space="preserve">, </w:t>
      </w:r>
      <w:r w:rsidR="00AC5115" w:rsidRPr="00DB128C">
        <w:rPr>
          <w:rFonts w:asciiTheme="minorHAnsi" w:hAnsiTheme="minorHAnsi" w:cstheme="minorHAnsi"/>
          <w:szCs w:val="24"/>
        </w:rPr>
        <w:t>comumente classificado</w:t>
      </w:r>
      <w:r w:rsidR="00C60E76" w:rsidRPr="00DB128C">
        <w:rPr>
          <w:rFonts w:asciiTheme="minorHAnsi" w:hAnsiTheme="minorHAnsi" w:cstheme="minorHAnsi"/>
          <w:szCs w:val="24"/>
        </w:rPr>
        <w:t>s</w:t>
      </w:r>
      <w:r w:rsidRPr="00DB128C">
        <w:rPr>
          <w:rFonts w:asciiTheme="minorHAnsi" w:hAnsiTheme="minorHAnsi" w:cstheme="minorHAnsi"/>
          <w:szCs w:val="24"/>
        </w:rPr>
        <w:t xml:space="preserve"> no</w:t>
      </w:r>
      <w:r w:rsidR="00A62265">
        <w:rPr>
          <w:rFonts w:asciiTheme="minorHAnsi" w:hAnsiTheme="minorHAnsi" w:cstheme="minorHAnsi"/>
          <w:szCs w:val="24"/>
        </w:rPr>
        <w:t>s</w:t>
      </w:r>
      <w:r w:rsidRPr="00DB128C">
        <w:rPr>
          <w:rFonts w:asciiTheme="minorHAnsi" w:hAnsiTheme="minorHAnsi" w:cstheme="minorHAnsi"/>
          <w:szCs w:val="24"/>
        </w:rPr>
        <w:t xml:space="preserve"> </w:t>
      </w:r>
      <w:r w:rsidR="006F6A98" w:rsidRPr="00DB128C">
        <w:rPr>
          <w:rFonts w:asciiTheme="minorHAnsi" w:hAnsiTheme="minorHAnsi" w:cstheme="minorHAnsi"/>
          <w:szCs w:val="24"/>
        </w:rPr>
        <w:t>sub</w:t>
      </w:r>
      <w:r w:rsidRPr="00DB128C">
        <w:rPr>
          <w:rFonts w:asciiTheme="minorHAnsi" w:hAnsiTheme="minorHAnsi" w:cstheme="minorHAnsi"/>
          <w:szCs w:val="24"/>
        </w:rPr>
        <w:t>ite</w:t>
      </w:r>
      <w:r w:rsidR="00A62265">
        <w:rPr>
          <w:rFonts w:asciiTheme="minorHAnsi" w:hAnsiTheme="minorHAnsi" w:cstheme="minorHAnsi"/>
          <w:szCs w:val="24"/>
        </w:rPr>
        <w:t>ns</w:t>
      </w:r>
      <w:r w:rsidR="00AF0BD6" w:rsidRPr="00DB128C">
        <w:rPr>
          <w:rFonts w:asciiTheme="minorHAnsi" w:hAnsiTheme="minorHAnsi" w:cstheme="minorHAnsi"/>
          <w:color w:val="FF0000"/>
          <w:szCs w:val="24"/>
        </w:rPr>
        <w:t xml:space="preserve"> </w:t>
      </w:r>
      <w:r w:rsidRPr="00DB128C">
        <w:rPr>
          <w:rFonts w:asciiTheme="minorHAnsi" w:hAnsiTheme="minorHAnsi" w:cstheme="minorHAnsi"/>
          <w:szCs w:val="24"/>
        </w:rPr>
        <w:t>da NCM</w:t>
      </w:r>
      <w:r w:rsidR="00EE0F10" w:rsidRPr="00DB128C">
        <w:rPr>
          <w:rFonts w:asciiTheme="minorHAnsi" w:hAnsiTheme="minorHAnsi" w:cstheme="minorHAnsi"/>
          <w:szCs w:val="24"/>
        </w:rPr>
        <w:t xml:space="preserve"> e</w:t>
      </w:r>
      <w:r w:rsidRPr="00DB128C">
        <w:rPr>
          <w:rFonts w:asciiTheme="minorHAnsi" w:hAnsiTheme="minorHAnsi" w:cstheme="minorHAnsi"/>
          <w:szCs w:val="24"/>
        </w:rPr>
        <w:t xml:space="preserve"> </w:t>
      </w:r>
      <w:r w:rsidRPr="00DB128C">
        <w:rPr>
          <w:rFonts w:asciiTheme="minorHAnsi" w:hAnsiTheme="minorHAnsi" w:cstheme="minorHAnsi"/>
          <w:bCs/>
          <w:szCs w:val="24"/>
        </w:rPr>
        <w:t>originári</w:t>
      </w:r>
      <w:r w:rsidR="00B14A67" w:rsidRPr="00DB128C">
        <w:rPr>
          <w:rFonts w:asciiTheme="minorHAnsi" w:hAnsiTheme="minorHAnsi" w:cstheme="minorHAnsi"/>
          <w:bCs/>
          <w:szCs w:val="24"/>
        </w:rPr>
        <w:t>as</w:t>
      </w:r>
      <w:r w:rsidRPr="00DB128C">
        <w:rPr>
          <w:rFonts w:asciiTheme="minorHAnsi" w:hAnsiTheme="minorHAnsi" w:cstheme="minorHAnsi"/>
          <w:bCs/>
          <w:szCs w:val="24"/>
        </w:rPr>
        <w:t xml:space="preserve"> </w:t>
      </w:r>
      <w:r w:rsidR="00AF0BD6" w:rsidRPr="00DB128C">
        <w:rPr>
          <w:rFonts w:asciiTheme="minorHAnsi" w:hAnsiTheme="minorHAnsi" w:cstheme="minorHAnsi"/>
          <w:szCs w:val="24"/>
        </w:rPr>
        <w:t>d</w:t>
      </w:r>
      <w:r w:rsidR="00A62265">
        <w:rPr>
          <w:rFonts w:asciiTheme="minorHAnsi" w:hAnsiTheme="minorHAnsi" w:cstheme="minorHAnsi"/>
          <w:szCs w:val="24"/>
        </w:rPr>
        <w:t>a China</w:t>
      </w:r>
      <w:r w:rsidRPr="00DB128C">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1" w:name="_Hlk80291224"/>
      <w:bookmarkStart w:id="1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2"/>
    <w:p w14:paraId="71B0655B" w14:textId="74670DFA" w:rsidR="00750696" w:rsidRPr="003D3E2D" w:rsidRDefault="00750696" w:rsidP="00F46AD7">
      <w:pPr>
        <w:pStyle w:val="PargrafodaLista"/>
        <w:numPr>
          <w:ilvl w:val="0"/>
          <w:numId w:val="3"/>
        </w:numPr>
        <w:ind w:right="-199"/>
        <w:jc w:val="both"/>
        <w:rPr>
          <w:rFonts w:asciiTheme="minorHAnsi" w:hAnsiTheme="minorHAnsi" w:cstheme="minorHAnsi"/>
          <w:color w:val="000000" w:themeColor="text1"/>
          <w:szCs w:val="24"/>
        </w:rPr>
      </w:pPr>
      <w:r w:rsidRPr="003D3E2D">
        <w:rPr>
          <w:rFonts w:asciiTheme="minorHAnsi" w:hAnsiTheme="minorHAnsi" w:cstheme="minorHAnsi"/>
          <w:iCs/>
          <w:color w:val="000000" w:themeColor="text1"/>
        </w:rPr>
        <w:t xml:space="preserve">O código a ser informado no </w:t>
      </w:r>
      <w:r w:rsidR="00724847" w:rsidRPr="003D3E2D">
        <w:rPr>
          <w:rFonts w:asciiTheme="minorHAnsi" w:hAnsiTheme="minorHAnsi" w:cstheme="minorHAnsi"/>
          <w:iCs/>
          <w:color w:val="000000" w:themeColor="text1"/>
        </w:rPr>
        <w:t>campo</w:t>
      </w:r>
      <w:r w:rsidRPr="003D3E2D">
        <w:rPr>
          <w:rFonts w:asciiTheme="minorHAnsi" w:hAnsiTheme="minorHAnsi" w:cstheme="minorHAnsi"/>
          <w:iCs/>
          <w:color w:val="000000" w:themeColor="text1"/>
        </w:rPr>
        <w:t xml:space="preserve"> n</w:t>
      </w:r>
      <w:r w:rsidRPr="003D3E2D">
        <w:rPr>
          <w:rFonts w:asciiTheme="minorHAnsi" w:hAnsiTheme="minorHAnsi" w:cstheme="minorHAnsi"/>
          <w:iCs/>
          <w:color w:val="000000" w:themeColor="text1"/>
          <w:u w:val="single"/>
          <w:vertAlign w:val="superscript"/>
        </w:rPr>
        <w:t>o</w:t>
      </w:r>
      <w:r w:rsidR="004B5BB7" w:rsidRPr="003D3E2D">
        <w:rPr>
          <w:rFonts w:asciiTheme="minorHAnsi" w:hAnsiTheme="minorHAnsi" w:cstheme="minorHAnsi"/>
          <w:iCs/>
          <w:color w:val="000000" w:themeColor="text1"/>
        </w:rPr>
        <w:t xml:space="preserve"> </w:t>
      </w:r>
      <w:r w:rsidR="00732D32" w:rsidRPr="003D3E2D">
        <w:rPr>
          <w:rFonts w:asciiTheme="minorHAnsi" w:hAnsiTheme="minorHAnsi" w:cstheme="minorHAnsi"/>
          <w:iCs/>
          <w:color w:val="000000" w:themeColor="text1"/>
        </w:rPr>
        <w:t>40</w:t>
      </w:r>
      <w:r w:rsidRPr="003D3E2D">
        <w:rPr>
          <w:rFonts w:asciiTheme="minorHAnsi" w:hAnsiTheme="minorHAnsi" w:cstheme="minorHAnsi"/>
          <w:color w:val="000000" w:themeColor="text1"/>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172D5B15" w14:textId="77777777" w:rsidR="00997A8F" w:rsidRPr="003D3E2D" w:rsidRDefault="00997A8F" w:rsidP="00750696">
      <w:pPr>
        <w:ind w:right="-199"/>
        <w:rPr>
          <w:rFonts w:asciiTheme="minorHAnsi" w:hAnsiTheme="minorHAnsi" w:cstheme="minorHAnsi"/>
          <w:b/>
          <w:color w:val="000000" w:themeColor="text1"/>
          <w:szCs w:val="24"/>
        </w:rPr>
      </w:pPr>
    </w:p>
    <w:p w14:paraId="420BF465" w14:textId="43A90722" w:rsidR="00750696" w:rsidRPr="0062206A" w:rsidRDefault="00750696" w:rsidP="0062206A">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t xml:space="preserve">Característica 1: </w:t>
      </w:r>
      <w:r w:rsidR="00A62265" w:rsidRPr="0062206A">
        <w:rPr>
          <w:rFonts w:asciiTheme="minorHAnsi" w:hAnsiTheme="minorHAnsi" w:cstheme="minorHAnsi"/>
          <w:b/>
          <w:color w:val="000000" w:themeColor="text1"/>
          <w:szCs w:val="24"/>
        </w:rPr>
        <w:t>Forma</w:t>
      </w:r>
    </w:p>
    <w:tbl>
      <w:tblPr>
        <w:tblW w:w="5000" w:type="pct"/>
        <w:jc w:val="center"/>
        <w:tblCellMar>
          <w:left w:w="70" w:type="dxa"/>
          <w:right w:w="70" w:type="dxa"/>
        </w:tblCellMar>
        <w:tblLook w:val="04A0" w:firstRow="1" w:lastRow="0" w:firstColumn="1" w:lastColumn="0" w:noHBand="0" w:noVBand="1"/>
      </w:tblPr>
      <w:tblGrid>
        <w:gridCol w:w="8402"/>
        <w:gridCol w:w="1150"/>
      </w:tblGrid>
      <w:tr w:rsidR="003D3E2D" w:rsidRPr="0062206A" w14:paraId="1CE23D62" w14:textId="77777777" w:rsidTr="00DF7D41">
        <w:trPr>
          <w:trHeight w:val="50"/>
          <w:jc w:val="center"/>
        </w:trPr>
        <w:tc>
          <w:tcPr>
            <w:tcW w:w="439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AB9045" w14:textId="77777777" w:rsidR="00750696" w:rsidRPr="0062206A" w:rsidRDefault="00750696"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0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3CA8F24" w14:textId="77777777" w:rsidR="00750696" w:rsidRPr="0062206A" w:rsidRDefault="00750696"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3D3E2D" w:rsidRPr="0062206A" w14:paraId="3EE4BC37" w14:textId="77777777" w:rsidTr="00DF7D41">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2E59A242" w14:textId="38344DF2" w:rsidR="00750696" w:rsidRPr="0062206A" w:rsidRDefault="00A62265"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em rolos</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3FB286A8" w14:textId="1FDD7A12" w:rsidR="00750696" w:rsidRPr="0062206A" w:rsidRDefault="00750696"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A1</w:t>
            </w:r>
          </w:p>
        </w:tc>
      </w:tr>
      <w:tr w:rsidR="00836227" w:rsidRPr="0062206A" w14:paraId="08F6AFD5" w14:textId="77777777" w:rsidTr="00DF7D41">
        <w:trPr>
          <w:trHeight w:val="315"/>
          <w:jc w:val="center"/>
        </w:trPr>
        <w:tc>
          <w:tcPr>
            <w:tcW w:w="4398" w:type="pct"/>
            <w:tcBorders>
              <w:top w:val="nil"/>
              <w:left w:val="single" w:sz="12" w:space="0" w:color="auto"/>
              <w:bottom w:val="single" w:sz="8" w:space="0" w:color="auto"/>
              <w:right w:val="single" w:sz="12" w:space="0" w:color="auto"/>
            </w:tcBorders>
            <w:shd w:val="clear" w:color="auto" w:fill="auto"/>
            <w:noWrap/>
          </w:tcPr>
          <w:p w14:paraId="68155402" w14:textId="102CCBA8" w:rsidR="00750696"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não enrolados</w:t>
            </w:r>
          </w:p>
        </w:tc>
        <w:tc>
          <w:tcPr>
            <w:tcW w:w="602" w:type="pct"/>
            <w:tcBorders>
              <w:top w:val="nil"/>
              <w:left w:val="single" w:sz="12" w:space="0" w:color="auto"/>
              <w:bottom w:val="single" w:sz="8" w:space="0" w:color="auto"/>
              <w:right w:val="single" w:sz="12" w:space="0" w:color="auto"/>
            </w:tcBorders>
            <w:shd w:val="clear" w:color="auto" w:fill="auto"/>
            <w:noWrap/>
            <w:vAlign w:val="center"/>
          </w:tcPr>
          <w:p w14:paraId="1544BC40" w14:textId="0EA0CD73" w:rsidR="00750696" w:rsidRPr="0062206A" w:rsidRDefault="00750696"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A2</w:t>
            </w:r>
          </w:p>
        </w:tc>
      </w:tr>
    </w:tbl>
    <w:p w14:paraId="7AC423EA" w14:textId="77777777" w:rsidR="00750696" w:rsidRPr="0062206A" w:rsidRDefault="00750696" w:rsidP="0062206A">
      <w:pPr>
        <w:ind w:right="-199"/>
        <w:jc w:val="both"/>
        <w:rPr>
          <w:rFonts w:asciiTheme="minorHAnsi" w:hAnsiTheme="minorHAnsi" w:cstheme="minorHAnsi"/>
          <w:iCs/>
          <w:color w:val="000000" w:themeColor="text1"/>
        </w:rPr>
      </w:pPr>
    </w:p>
    <w:p w14:paraId="51A2C849" w14:textId="3BD09621" w:rsidR="00750696" w:rsidRPr="0062206A" w:rsidRDefault="00750696" w:rsidP="0062206A">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t xml:space="preserve">Característica 2: </w:t>
      </w:r>
      <w:r w:rsidR="006B442E" w:rsidRPr="0062206A">
        <w:rPr>
          <w:rFonts w:asciiTheme="minorHAnsi" w:hAnsiTheme="minorHAnsi" w:cstheme="minorHAnsi"/>
          <w:b/>
          <w:color w:val="000000" w:themeColor="text1"/>
          <w:szCs w:val="24"/>
        </w:rPr>
        <w:t>Espessura</w:t>
      </w:r>
    </w:p>
    <w:tbl>
      <w:tblPr>
        <w:tblW w:w="5000" w:type="pct"/>
        <w:jc w:val="center"/>
        <w:tblCellMar>
          <w:left w:w="70" w:type="dxa"/>
          <w:right w:w="70" w:type="dxa"/>
        </w:tblCellMar>
        <w:tblLook w:val="04A0" w:firstRow="1" w:lastRow="0" w:firstColumn="1" w:lastColumn="0" w:noHBand="0" w:noVBand="1"/>
      </w:tblPr>
      <w:tblGrid>
        <w:gridCol w:w="8318"/>
        <w:gridCol w:w="1234"/>
      </w:tblGrid>
      <w:tr w:rsidR="003D3E2D" w:rsidRPr="0062206A" w14:paraId="2A93A502" w14:textId="77777777" w:rsidTr="00DF7D41">
        <w:trPr>
          <w:trHeight w:val="50"/>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CEA7128" w14:textId="77777777" w:rsidR="00750696" w:rsidRPr="0062206A" w:rsidRDefault="00750696"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040729" w14:textId="77777777" w:rsidR="00750696" w:rsidRPr="0062206A" w:rsidRDefault="00750696"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3D3E2D" w:rsidRPr="0062206A" w14:paraId="6366401E" w14:textId="77777777" w:rsidTr="00DF7D41">
        <w:trPr>
          <w:trHeight w:val="315"/>
          <w:jc w:val="center"/>
        </w:trPr>
        <w:tc>
          <w:tcPr>
            <w:tcW w:w="4354" w:type="pct"/>
            <w:tcBorders>
              <w:top w:val="nil"/>
              <w:left w:val="single" w:sz="12" w:space="0" w:color="auto"/>
              <w:bottom w:val="single" w:sz="8" w:space="0" w:color="auto"/>
              <w:right w:val="single" w:sz="12" w:space="0" w:color="auto"/>
            </w:tcBorders>
            <w:shd w:val="clear" w:color="auto" w:fill="auto"/>
            <w:noWrap/>
          </w:tcPr>
          <w:p w14:paraId="7D2E13F7" w14:textId="102B8B2B" w:rsidR="00750696"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inferior ou igual a 0,45mm</w:t>
            </w:r>
          </w:p>
        </w:tc>
        <w:tc>
          <w:tcPr>
            <w:tcW w:w="646" w:type="pct"/>
            <w:tcBorders>
              <w:top w:val="nil"/>
              <w:left w:val="single" w:sz="12" w:space="0" w:color="auto"/>
              <w:bottom w:val="single" w:sz="8" w:space="0" w:color="auto"/>
              <w:right w:val="single" w:sz="12" w:space="0" w:color="auto"/>
            </w:tcBorders>
            <w:shd w:val="clear" w:color="auto" w:fill="auto"/>
            <w:noWrap/>
            <w:vAlign w:val="center"/>
          </w:tcPr>
          <w:p w14:paraId="6BC0ED8E" w14:textId="49F65E23" w:rsidR="00750696" w:rsidRPr="0062206A" w:rsidRDefault="00750696"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B1</w:t>
            </w:r>
          </w:p>
        </w:tc>
      </w:tr>
      <w:tr w:rsidR="003D3E2D" w:rsidRPr="0062206A" w14:paraId="5196C107" w14:textId="77777777" w:rsidTr="00DF7D41">
        <w:trPr>
          <w:trHeight w:val="315"/>
          <w:jc w:val="center"/>
        </w:trPr>
        <w:tc>
          <w:tcPr>
            <w:tcW w:w="4354" w:type="pct"/>
            <w:tcBorders>
              <w:top w:val="nil"/>
              <w:left w:val="single" w:sz="12" w:space="0" w:color="auto"/>
              <w:bottom w:val="single" w:sz="12" w:space="0" w:color="auto"/>
              <w:right w:val="single" w:sz="12" w:space="0" w:color="auto"/>
            </w:tcBorders>
            <w:shd w:val="clear" w:color="auto" w:fill="auto"/>
            <w:noWrap/>
          </w:tcPr>
          <w:p w14:paraId="64B6AF84" w14:textId="07006F04" w:rsidR="00750696"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superior a 0,45mm, mas não superior a 0,80mm</w:t>
            </w:r>
          </w:p>
        </w:tc>
        <w:tc>
          <w:tcPr>
            <w:tcW w:w="646" w:type="pct"/>
            <w:tcBorders>
              <w:top w:val="nil"/>
              <w:left w:val="single" w:sz="12" w:space="0" w:color="auto"/>
              <w:bottom w:val="single" w:sz="12" w:space="0" w:color="auto"/>
              <w:right w:val="single" w:sz="12" w:space="0" w:color="auto"/>
            </w:tcBorders>
            <w:shd w:val="clear" w:color="auto" w:fill="auto"/>
            <w:noWrap/>
            <w:vAlign w:val="center"/>
          </w:tcPr>
          <w:p w14:paraId="4F783504" w14:textId="0B8648BF" w:rsidR="00750696" w:rsidRPr="0062206A" w:rsidRDefault="00750696"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B2</w:t>
            </w:r>
          </w:p>
        </w:tc>
      </w:tr>
      <w:tr w:rsidR="003D3E2D" w:rsidRPr="0062206A" w14:paraId="64D1DA3B" w14:textId="77777777" w:rsidTr="00DF7D41">
        <w:trPr>
          <w:trHeight w:val="315"/>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tcPr>
          <w:p w14:paraId="3FB8632E" w14:textId="1E13607D" w:rsidR="006B442E" w:rsidRPr="0062206A" w:rsidRDefault="006B442E"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superior a 0,80mm, mas não superior a 1,25mm</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1FC1B1E1" w14:textId="787E90E1"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B3</w:t>
            </w:r>
          </w:p>
        </w:tc>
      </w:tr>
      <w:tr w:rsidR="003D3E2D" w:rsidRPr="0062206A" w14:paraId="31F19EAF" w14:textId="77777777" w:rsidTr="00DF7D41">
        <w:trPr>
          <w:trHeight w:val="315"/>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tcPr>
          <w:p w14:paraId="09CA0D25" w14:textId="23C77CD8" w:rsidR="006B442E" w:rsidRPr="0062206A" w:rsidRDefault="006B442E"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superior a 1,25mm, mas não superior a 1,95mm</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2766E87C" w14:textId="64C088C8"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B4</w:t>
            </w:r>
          </w:p>
        </w:tc>
      </w:tr>
      <w:tr w:rsidR="003D3E2D" w:rsidRPr="0062206A" w14:paraId="34B48E61" w14:textId="77777777" w:rsidTr="00DF7D41">
        <w:trPr>
          <w:trHeight w:val="315"/>
          <w:jc w:val="center"/>
        </w:trPr>
        <w:tc>
          <w:tcPr>
            <w:tcW w:w="4354" w:type="pct"/>
            <w:tcBorders>
              <w:top w:val="single" w:sz="12" w:space="0" w:color="auto"/>
              <w:left w:val="single" w:sz="12" w:space="0" w:color="auto"/>
              <w:bottom w:val="single" w:sz="12" w:space="0" w:color="auto"/>
              <w:right w:val="single" w:sz="12" w:space="0" w:color="auto"/>
            </w:tcBorders>
            <w:shd w:val="clear" w:color="auto" w:fill="auto"/>
            <w:noWrap/>
          </w:tcPr>
          <w:p w14:paraId="5E96F48A" w14:textId="37F38E9F" w:rsidR="006B442E" w:rsidRPr="0062206A" w:rsidRDefault="006B442E"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superior a 1,95mm</w:t>
            </w:r>
          </w:p>
        </w:tc>
        <w:tc>
          <w:tcPr>
            <w:tcW w:w="646"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603036D6" w14:textId="2D0CBDE8"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B5</w:t>
            </w:r>
          </w:p>
        </w:tc>
      </w:tr>
    </w:tbl>
    <w:p w14:paraId="1F781CEF" w14:textId="7FE88282" w:rsidR="00750696" w:rsidRPr="0062206A" w:rsidRDefault="006B442E" w:rsidP="0062206A">
      <w:pPr>
        <w:ind w:right="-199"/>
        <w:jc w:val="both"/>
        <w:rPr>
          <w:rFonts w:asciiTheme="minorHAnsi" w:hAnsiTheme="minorHAnsi" w:cstheme="minorHAnsi"/>
          <w:iCs/>
          <w:color w:val="000000" w:themeColor="text1"/>
        </w:rPr>
      </w:pPr>
      <w:r w:rsidRPr="0062206A">
        <w:rPr>
          <w:rFonts w:asciiTheme="minorHAnsi" w:hAnsiTheme="minorHAnsi" w:cstheme="minorHAnsi"/>
          <w:iCs/>
          <w:color w:val="000000" w:themeColor="text1"/>
        </w:rPr>
        <w:t xml:space="preserve">       </w:t>
      </w:r>
    </w:p>
    <w:p w14:paraId="71DA85CB" w14:textId="291616C5" w:rsidR="006B442E" w:rsidRPr="0062206A" w:rsidRDefault="006B442E" w:rsidP="0062206A">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t>Característica 3: Largura</w:t>
      </w:r>
    </w:p>
    <w:tbl>
      <w:tblPr>
        <w:tblW w:w="5000" w:type="pct"/>
        <w:jc w:val="center"/>
        <w:tblCellMar>
          <w:left w:w="70" w:type="dxa"/>
          <w:right w:w="70" w:type="dxa"/>
        </w:tblCellMar>
        <w:tblLook w:val="04A0" w:firstRow="1" w:lastRow="0" w:firstColumn="1" w:lastColumn="0" w:noHBand="0" w:noVBand="1"/>
      </w:tblPr>
      <w:tblGrid>
        <w:gridCol w:w="8257"/>
        <w:gridCol w:w="1295"/>
      </w:tblGrid>
      <w:tr w:rsidR="003D3E2D" w:rsidRPr="0062206A" w14:paraId="6054A492" w14:textId="77777777" w:rsidTr="00DF7D41">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74BAC63" w14:textId="77777777" w:rsidR="006B442E" w:rsidRPr="0062206A" w:rsidRDefault="006B442E"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144AE" w14:textId="77777777" w:rsidR="006B442E" w:rsidRPr="0062206A" w:rsidRDefault="006B442E"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3D3E2D" w:rsidRPr="0062206A" w14:paraId="4A604262" w14:textId="77777777" w:rsidTr="00DF7D41">
        <w:trPr>
          <w:trHeight w:val="315"/>
          <w:jc w:val="center"/>
        </w:trPr>
        <w:tc>
          <w:tcPr>
            <w:tcW w:w="4322" w:type="pct"/>
            <w:tcBorders>
              <w:top w:val="nil"/>
              <w:left w:val="single" w:sz="12" w:space="0" w:color="auto"/>
              <w:bottom w:val="single" w:sz="12" w:space="0" w:color="auto"/>
              <w:right w:val="single" w:sz="12" w:space="0" w:color="auto"/>
            </w:tcBorders>
            <w:shd w:val="clear" w:color="auto" w:fill="auto"/>
            <w:noWrap/>
          </w:tcPr>
          <w:p w14:paraId="2A3A5B51" w14:textId="1E0C1F9C"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em rolos, com largura inferior a 600mm</w:t>
            </w:r>
          </w:p>
        </w:tc>
        <w:tc>
          <w:tcPr>
            <w:tcW w:w="678" w:type="pct"/>
            <w:tcBorders>
              <w:top w:val="nil"/>
              <w:left w:val="single" w:sz="12" w:space="0" w:color="auto"/>
              <w:bottom w:val="single" w:sz="12" w:space="0" w:color="auto"/>
              <w:right w:val="single" w:sz="12" w:space="0" w:color="auto"/>
            </w:tcBorders>
            <w:shd w:val="clear" w:color="auto" w:fill="auto"/>
            <w:noWrap/>
            <w:vAlign w:val="center"/>
          </w:tcPr>
          <w:p w14:paraId="1BCE09F2" w14:textId="5CDE2B78"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C0</w:t>
            </w:r>
          </w:p>
        </w:tc>
      </w:tr>
      <w:tr w:rsidR="003D3E2D" w:rsidRPr="0062206A" w14:paraId="778199C6"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69DF8FA7" w14:textId="3E55CFF8"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em rolos, com largura igual ou superior a 600mm, mas não superior a 1.000mm</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4096E2A5" w14:textId="1FA23C63"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C</w:t>
            </w:r>
            <w:r w:rsidR="0014716C" w:rsidRPr="0062206A">
              <w:rPr>
                <w:rFonts w:asciiTheme="minorHAnsi" w:hAnsiTheme="minorHAnsi" w:cstheme="minorHAnsi"/>
                <w:color w:val="000000" w:themeColor="text1"/>
              </w:rPr>
              <w:t>1</w:t>
            </w:r>
          </w:p>
        </w:tc>
      </w:tr>
      <w:tr w:rsidR="003D3E2D" w:rsidRPr="0062206A" w14:paraId="42D7B6A3"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260521D0" w14:textId="779D24D7"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em rolos, com largura superior a 1.000mm, mas não superior a 1300mm</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2DEEF271" w14:textId="6E0A203A"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C2</w:t>
            </w:r>
          </w:p>
        </w:tc>
      </w:tr>
      <w:tr w:rsidR="003D3E2D" w:rsidRPr="0062206A" w14:paraId="436D5512"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3C662DDE" w14:textId="43996105"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em rolos, com largura superior a 1300mm</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36FA8281" w14:textId="65065352"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C3</w:t>
            </w:r>
          </w:p>
        </w:tc>
      </w:tr>
      <w:tr w:rsidR="003D3E2D" w:rsidRPr="0062206A" w14:paraId="7D5ED1FD"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546574F2" w14:textId="338C1942"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não enrolados, com largura igual ou superior a 600mm</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534446D9" w14:textId="1DA4BB63"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C4</w:t>
            </w:r>
          </w:p>
        </w:tc>
      </w:tr>
      <w:tr w:rsidR="006B442E" w:rsidRPr="0062206A" w14:paraId="6CFE9ECC"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04DEB93B" w14:textId="52507B22"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não enrolados, com largura inferior a 600mm</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6F74C035" w14:textId="78A001C2"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C5</w:t>
            </w:r>
          </w:p>
        </w:tc>
      </w:tr>
    </w:tbl>
    <w:p w14:paraId="4F43A9EB" w14:textId="41F525DC" w:rsidR="006B442E" w:rsidRPr="0062206A" w:rsidRDefault="006B442E" w:rsidP="0062206A">
      <w:pPr>
        <w:ind w:right="-199"/>
        <w:jc w:val="both"/>
        <w:rPr>
          <w:rFonts w:asciiTheme="minorHAnsi" w:hAnsiTheme="minorHAnsi" w:cstheme="minorHAnsi"/>
          <w:iCs/>
          <w:color w:val="000000" w:themeColor="text1"/>
        </w:rPr>
      </w:pPr>
    </w:p>
    <w:p w14:paraId="40DE5DB3" w14:textId="1DEC9AB3" w:rsidR="006B442E" w:rsidRPr="0062206A" w:rsidRDefault="006B442E" w:rsidP="0062206A">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t>Característica 4: Grau do aço/resistência</w:t>
      </w:r>
    </w:p>
    <w:tbl>
      <w:tblPr>
        <w:tblW w:w="5000" w:type="pct"/>
        <w:jc w:val="center"/>
        <w:tblCellMar>
          <w:left w:w="70" w:type="dxa"/>
          <w:right w:w="70" w:type="dxa"/>
        </w:tblCellMar>
        <w:tblLook w:val="04A0" w:firstRow="1" w:lastRow="0" w:firstColumn="1" w:lastColumn="0" w:noHBand="0" w:noVBand="1"/>
      </w:tblPr>
      <w:tblGrid>
        <w:gridCol w:w="8257"/>
        <w:gridCol w:w="1295"/>
      </w:tblGrid>
      <w:tr w:rsidR="003D3E2D" w:rsidRPr="0062206A" w14:paraId="530AD9D0" w14:textId="77777777" w:rsidTr="00DF7D41">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DBD6233" w14:textId="77777777" w:rsidR="006B442E" w:rsidRPr="0062206A" w:rsidRDefault="006B442E"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56D094E" w14:textId="77777777" w:rsidR="006B442E" w:rsidRPr="0062206A" w:rsidRDefault="006B442E"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3D3E2D" w:rsidRPr="0062206A" w14:paraId="19A9EC46" w14:textId="77777777" w:rsidTr="00DF7D41">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6252F0A7" w14:textId="7E15657D"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Comercial (Composição Química) sem garantia de Limite de Escoamento (LE)</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22E72CAF" w14:textId="55545776" w:rsidR="006B442E" w:rsidRPr="0062206A" w:rsidRDefault="0014716C"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D</w:t>
            </w:r>
            <w:r w:rsidR="008E36AD" w:rsidRPr="0062206A">
              <w:rPr>
                <w:rFonts w:asciiTheme="minorHAnsi" w:hAnsiTheme="minorHAnsi" w:cstheme="minorHAnsi"/>
                <w:color w:val="000000" w:themeColor="text1"/>
              </w:rPr>
              <w:t>1</w:t>
            </w:r>
          </w:p>
        </w:tc>
      </w:tr>
      <w:tr w:rsidR="003D3E2D" w:rsidRPr="0062206A" w14:paraId="54196992" w14:textId="77777777" w:rsidTr="00DF7D41">
        <w:trPr>
          <w:trHeight w:val="315"/>
          <w:jc w:val="center"/>
        </w:trPr>
        <w:tc>
          <w:tcPr>
            <w:tcW w:w="4322" w:type="pct"/>
            <w:tcBorders>
              <w:top w:val="nil"/>
              <w:left w:val="single" w:sz="12" w:space="0" w:color="auto"/>
              <w:bottom w:val="single" w:sz="12" w:space="0" w:color="auto"/>
              <w:right w:val="single" w:sz="12" w:space="0" w:color="auto"/>
            </w:tcBorders>
            <w:shd w:val="clear" w:color="auto" w:fill="auto"/>
            <w:noWrap/>
          </w:tcPr>
          <w:p w14:paraId="26DA03D6" w14:textId="37EEF666" w:rsidR="006B442E" w:rsidRPr="0062206A" w:rsidRDefault="006B442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Baixa Resistência (LE menor ou igual a 300 MPa – Mega Pascal)</w:t>
            </w:r>
          </w:p>
        </w:tc>
        <w:tc>
          <w:tcPr>
            <w:tcW w:w="678" w:type="pct"/>
            <w:tcBorders>
              <w:top w:val="nil"/>
              <w:left w:val="single" w:sz="12" w:space="0" w:color="auto"/>
              <w:bottom w:val="single" w:sz="12" w:space="0" w:color="auto"/>
              <w:right w:val="single" w:sz="12" w:space="0" w:color="auto"/>
            </w:tcBorders>
            <w:shd w:val="clear" w:color="auto" w:fill="auto"/>
            <w:noWrap/>
            <w:vAlign w:val="center"/>
          </w:tcPr>
          <w:p w14:paraId="14D1EA62" w14:textId="4116CBD2" w:rsidR="006B442E"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D2</w:t>
            </w:r>
          </w:p>
        </w:tc>
      </w:tr>
      <w:tr w:rsidR="003D3E2D" w:rsidRPr="0062206A" w14:paraId="2A191C90"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25E976D0" w14:textId="30DCAD4B" w:rsidR="006B442E" w:rsidRPr="0062206A" w:rsidRDefault="00150EF5"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Média Resistência (LE maior que 300 MPa e LE menor que 500 MPa)</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087FCE47" w14:textId="6FFF88F9" w:rsidR="006B442E"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D3</w:t>
            </w:r>
          </w:p>
        </w:tc>
      </w:tr>
      <w:tr w:rsidR="00150EF5" w:rsidRPr="0062206A" w14:paraId="7BF8C25D"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3C1D56FB" w14:textId="1382C77A" w:rsidR="00150EF5" w:rsidRPr="0062206A" w:rsidRDefault="00150EF5"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Alta Resistência (LE igual ou maior que 500 MPa)</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4C9E9CF8" w14:textId="7EA57332" w:rsidR="00150EF5"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D4</w:t>
            </w:r>
          </w:p>
        </w:tc>
      </w:tr>
    </w:tbl>
    <w:p w14:paraId="26BD1A3E" w14:textId="6DF3FA2D" w:rsidR="006B442E" w:rsidRPr="0062206A" w:rsidRDefault="006B442E" w:rsidP="0062206A">
      <w:pPr>
        <w:ind w:right="-199"/>
        <w:jc w:val="both"/>
        <w:rPr>
          <w:rFonts w:asciiTheme="minorHAnsi" w:hAnsiTheme="minorHAnsi" w:cstheme="minorHAnsi"/>
          <w:iCs/>
          <w:color w:val="000000" w:themeColor="text1"/>
        </w:rPr>
      </w:pPr>
    </w:p>
    <w:p w14:paraId="394A7448" w14:textId="1B7F76F0" w:rsidR="006B442E" w:rsidRPr="0062206A" w:rsidRDefault="006B442E" w:rsidP="0062206A">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lastRenderedPageBreak/>
        <w:t xml:space="preserve">Característica </w:t>
      </w:r>
      <w:r w:rsidR="00150EF5" w:rsidRPr="0062206A">
        <w:rPr>
          <w:rFonts w:asciiTheme="minorHAnsi" w:hAnsiTheme="minorHAnsi" w:cstheme="minorHAnsi"/>
          <w:b/>
          <w:color w:val="000000" w:themeColor="text1"/>
          <w:szCs w:val="24"/>
        </w:rPr>
        <w:t>5</w:t>
      </w:r>
      <w:r w:rsidRPr="0062206A">
        <w:rPr>
          <w:rFonts w:asciiTheme="minorHAnsi" w:hAnsiTheme="minorHAnsi" w:cstheme="minorHAnsi"/>
          <w:b/>
          <w:color w:val="000000" w:themeColor="text1"/>
          <w:szCs w:val="24"/>
        </w:rPr>
        <w:t>:</w:t>
      </w:r>
      <w:r w:rsidR="00150EF5" w:rsidRPr="0062206A">
        <w:rPr>
          <w:rFonts w:asciiTheme="minorHAnsi" w:hAnsiTheme="minorHAnsi" w:cstheme="minorHAnsi"/>
          <w:b/>
          <w:color w:val="000000" w:themeColor="text1"/>
          <w:szCs w:val="24"/>
        </w:rPr>
        <w:t xml:space="preserve"> Revestimento</w:t>
      </w:r>
    </w:p>
    <w:tbl>
      <w:tblPr>
        <w:tblW w:w="5000" w:type="pct"/>
        <w:jc w:val="center"/>
        <w:tblCellMar>
          <w:left w:w="70" w:type="dxa"/>
          <w:right w:w="70" w:type="dxa"/>
        </w:tblCellMar>
        <w:tblLook w:val="04A0" w:firstRow="1" w:lastRow="0" w:firstColumn="1" w:lastColumn="0" w:noHBand="0" w:noVBand="1"/>
      </w:tblPr>
      <w:tblGrid>
        <w:gridCol w:w="8923"/>
        <w:gridCol w:w="629"/>
      </w:tblGrid>
      <w:tr w:rsidR="003D3E2D" w:rsidRPr="0062206A" w14:paraId="25EF3B3C" w14:textId="77777777" w:rsidTr="00DF7D41">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85BB1F7" w14:textId="77777777" w:rsidR="006B442E" w:rsidRPr="0062206A" w:rsidRDefault="006B442E"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0C73954" w14:textId="77777777" w:rsidR="006B442E" w:rsidRPr="0062206A" w:rsidRDefault="006B442E"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3D3E2D" w:rsidRPr="0062206A" w14:paraId="285AF37A" w14:textId="77777777" w:rsidTr="00DF7D41">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65C0400A" w14:textId="2EDA753C" w:rsidR="006B442E" w:rsidRPr="0062206A" w:rsidRDefault="00150EF5"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revestido de zinco ou ferro-zinco, igual ou inferior a 100g/m2 por soma das faces (ensaio triplo)</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1B65B845" w14:textId="2485E318" w:rsidR="006B442E"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E1</w:t>
            </w:r>
          </w:p>
        </w:tc>
      </w:tr>
      <w:tr w:rsidR="003D3E2D" w:rsidRPr="0062206A" w14:paraId="46E00E24" w14:textId="77777777" w:rsidTr="00DF7D41">
        <w:trPr>
          <w:trHeight w:val="315"/>
          <w:jc w:val="center"/>
        </w:trPr>
        <w:tc>
          <w:tcPr>
            <w:tcW w:w="4322" w:type="pct"/>
            <w:tcBorders>
              <w:top w:val="nil"/>
              <w:left w:val="single" w:sz="12" w:space="0" w:color="auto"/>
              <w:bottom w:val="single" w:sz="12" w:space="0" w:color="auto"/>
              <w:right w:val="single" w:sz="12" w:space="0" w:color="auto"/>
            </w:tcBorders>
            <w:shd w:val="clear" w:color="auto" w:fill="auto"/>
            <w:noWrap/>
          </w:tcPr>
          <w:p w14:paraId="443B62F1" w14:textId="37924A77" w:rsidR="006B442E" w:rsidRPr="0062206A" w:rsidRDefault="00150EF5"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revestido de zinco ou ferro-zinco, superior a 100g/m2 por soma das faces, mas não superior a 275 g/m2 por soma das faces (ensaio triplo)</w:t>
            </w:r>
          </w:p>
        </w:tc>
        <w:tc>
          <w:tcPr>
            <w:tcW w:w="678" w:type="pct"/>
            <w:tcBorders>
              <w:top w:val="nil"/>
              <w:left w:val="single" w:sz="12" w:space="0" w:color="auto"/>
              <w:bottom w:val="single" w:sz="12" w:space="0" w:color="auto"/>
              <w:right w:val="single" w:sz="12" w:space="0" w:color="auto"/>
            </w:tcBorders>
            <w:shd w:val="clear" w:color="auto" w:fill="auto"/>
            <w:noWrap/>
            <w:vAlign w:val="center"/>
          </w:tcPr>
          <w:p w14:paraId="354F864D" w14:textId="35F6DE46" w:rsidR="006B442E"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w:t>
            </w:r>
            <w:r w:rsidR="006B442E" w:rsidRPr="0062206A">
              <w:rPr>
                <w:rFonts w:asciiTheme="minorHAnsi" w:hAnsiTheme="minorHAnsi" w:cstheme="minorHAnsi"/>
                <w:color w:val="000000" w:themeColor="text1"/>
              </w:rPr>
              <w:t>2</w:t>
            </w:r>
          </w:p>
        </w:tc>
      </w:tr>
      <w:tr w:rsidR="003D3E2D" w:rsidRPr="0062206A" w14:paraId="7DF81337"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3921F0D0" w14:textId="682AD630" w:rsidR="00150EF5" w:rsidRPr="0062206A" w:rsidRDefault="00150EF5"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revestido de zinco ou ferro-zinco, superior a 275 g/m2 por soma das faces (ensaio triplo)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66203E04" w14:textId="297B912B" w:rsidR="00150EF5"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E3</w:t>
            </w:r>
          </w:p>
        </w:tc>
      </w:tr>
      <w:tr w:rsidR="003D3E2D" w:rsidRPr="0062206A" w14:paraId="6D314124"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78BD1838" w14:textId="2BC037AD" w:rsidR="00150EF5" w:rsidRPr="0062206A" w:rsidRDefault="00150EF5"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revestido de alumínio-zinco, inferior a 150 g/m2 por soma das faces (ensaio triplo)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0957179B" w14:textId="441BF4AD" w:rsidR="00150EF5"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E4</w:t>
            </w:r>
          </w:p>
        </w:tc>
      </w:tr>
      <w:tr w:rsidR="003D3E2D" w:rsidRPr="0062206A" w14:paraId="4E4F4AA1"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1243BAD9" w14:textId="3F637AFF" w:rsidR="00150EF5" w:rsidRPr="0062206A" w:rsidRDefault="00150EF5"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revestido de alumínio-zinco, igual a superior a 150 g/m2 por soma das faces (ensaio triplo)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4B63CA28" w14:textId="625E979E" w:rsidR="00150EF5"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E5</w:t>
            </w:r>
          </w:p>
        </w:tc>
      </w:tr>
      <w:tr w:rsidR="00150EF5" w:rsidRPr="0062206A" w14:paraId="35D379A7" w14:textId="77777777" w:rsidTr="00DF7D41">
        <w:trPr>
          <w:trHeight w:val="315"/>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tcPr>
          <w:p w14:paraId="1F509375" w14:textId="7982FD87" w:rsidR="00150EF5" w:rsidRPr="0062206A" w:rsidRDefault="00150EF5" w:rsidP="0062206A">
            <w:pPr>
              <w:pStyle w:val="Default"/>
              <w:rPr>
                <w:rFonts w:asciiTheme="minorHAnsi" w:hAnsiTheme="minorHAnsi" w:cstheme="minorHAnsi"/>
                <w:color w:val="000000" w:themeColor="text1"/>
                <w:sz w:val="22"/>
                <w:szCs w:val="22"/>
              </w:rPr>
            </w:pPr>
            <w:r w:rsidRPr="0062206A">
              <w:rPr>
                <w:rFonts w:asciiTheme="minorHAnsi" w:hAnsiTheme="minorHAnsi" w:cstheme="minorHAnsi"/>
                <w:color w:val="000000" w:themeColor="text1"/>
                <w:sz w:val="22"/>
                <w:szCs w:val="22"/>
              </w:rPr>
              <w:t>revestido de alumínio-silício, de qualquer gramatura da camada de revestimento.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center"/>
          </w:tcPr>
          <w:p w14:paraId="7135BE53" w14:textId="1FFBFAA0" w:rsidR="00150EF5" w:rsidRPr="0062206A" w:rsidRDefault="008E36AD"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E6</w:t>
            </w:r>
          </w:p>
        </w:tc>
      </w:tr>
    </w:tbl>
    <w:p w14:paraId="5702A13B" w14:textId="1C8B5093" w:rsidR="006B442E" w:rsidRPr="0062206A" w:rsidRDefault="006B442E" w:rsidP="0062206A">
      <w:pPr>
        <w:ind w:right="-199"/>
        <w:jc w:val="both"/>
        <w:rPr>
          <w:rFonts w:asciiTheme="minorHAnsi" w:hAnsiTheme="minorHAnsi" w:cstheme="minorHAnsi"/>
          <w:iCs/>
          <w:color w:val="000000" w:themeColor="text1"/>
        </w:rPr>
      </w:pPr>
    </w:p>
    <w:p w14:paraId="5D661B41" w14:textId="74BA362C" w:rsidR="006B442E" w:rsidRPr="0062206A" w:rsidRDefault="006B442E" w:rsidP="0062206A">
      <w:pPr>
        <w:ind w:right="-199"/>
        <w:jc w:val="both"/>
        <w:rPr>
          <w:rFonts w:asciiTheme="minorHAnsi" w:hAnsiTheme="minorHAnsi" w:cstheme="minorHAnsi"/>
          <w:iCs/>
          <w:color w:val="000000" w:themeColor="text1"/>
        </w:rPr>
      </w:pPr>
      <w:r w:rsidRPr="0062206A">
        <w:rPr>
          <w:rFonts w:asciiTheme="minorHAnsi" w:hAnsiTheme="minorHAnsi" w:cstheme="minorHAnsi"/>
          <w:iCs/>
          <w:color w:val="000000" w:themeColor="text1"/>
        </w:rPr>
        <w:t xml:space="preserve">  </w:t>
      </w:r>
    </w:p>
    <w:p w14:paraId="5DFACC2C" w14:textId="7621CFF5" w:rsidR="00750696" w:rsidRPr="0062206A" w:rsidRDefault="00750696" w:rsidP="0062206A">
      <w:pPr>
        <w:ind w:right="-199"/>
        <w:rPr>
          <w:rFonts w:asciiTheme="minorHAnsi" w:hAnsiTheme="minorHAnsi" w:cstheme="minorHAnsi"/>
          <w:b/>
          <w:color w:val="000000" w:themeColor="text1"/>
          <w:szCs w:val="24"/>
        </w:rPr>
      </w:pPr>
      <w:r w:rsidRPr="0062206A">
        <w:rPr>
          <w:rFonts w:asciiTheme="minorHAnsi" w:hAnsiTheme="minorHAnsi" w:cstheme="minorHAnsi"/>
          <w:b/>
          <w:color w:val="000000" w:themeColor="text1"/>
          <w:szCs w:val="24"/>
        </w:rPr>
        <w:t xml:space="preserve">Característica </w:t>
      </w:r>
      <w:r w:rsidR="000C376E" w:rsidRPr="0062206A">
        <w:rPr>
          <w:rFonts w:asciiTheme="minorHAnsi" w:hAnsiTheme="minorHAnsi" w:cstheme="minorHAnsi"/>
          <w:b/>
          <w:color w:val="000000" w:themeColor="text1"/>
          <w:szCs w:val="24"/>
        </w:rPr>
        <w:t>6</w:t>
      </w:r>
      <w:r w:rsidRPr="0062206A">
        <w:rPr>
          <w:rFonts w:asciiTheme="minorHAnsi" w:hAnsiTheme="minorHAnsi" w:cstheme="minorHAnsi"/>
          <w:b/>
          <w:color w:val="000000" w:themeColor="text1"/>
          <w:szCs w:val="24"/>
        </w:rPr>
        <w:t>:</w:t>
      </w:r>
      <w:r w:rsidR="005C0B54" w:rsidRPr="0062206A">
        <w:rPr>
          <w:rFonts w:asciiTheme="minorHAnsi" w:hAnsiTheme="minorHAnsi" w:cstheme="minorHAnsi"/>
          <w:b/>
          <w:color w:val="000000" w:themeColor="text1"/>
          <w:szCs w:val="24"/>
        </w:rPr>
        <w:t xml:space="preserve"> Qualidade do Produto</w:t>
      </w:r>
    </w:p>
    <w:tbl>
      <w:tblPr>
        <w:tblW w:w="5000" w:type="pct"/>
        <w:jc w:val="center"/>
        <w:tblCellMar>
          <w:left w:w="70" w:type="dxa"/>
          <w:right w:w="70" w:type="dxa"/>
        </w:tblCellMar>
        <w:tblLook w:val="04A0" w:firstRow="1" w:lastRow="0" w:firstColumn="1" w:lastColumn="0" w:noHBand="0" w:noVBand="1"/>
      </w:tblPr>
      <w:tblGrid>
        <w:gridCol w:w="8868"/>
        <w:gridCol w:w="684"/>
      </w:tblGrid>
      <w:tr w:rsidR="003D3E2D" w:rsidRPr="0062206A" w14:paraId="3C2A609C" w14:textId="77777777" w:rsidTr="00DF7D41">
        <w:trPr>
          <w:trHeight w:val="50"/>
          <w:jc w:val="center"/>
        </w:trPr>
        <w:tc>
          <w:tcPr>
            <w:tcW w:w="4322"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779B88" w14:textId="77777777" w:rsidR="00750696" w:rsidRPr="0062206A" w:rsidRDefault="00750696"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Especificação</w:t>
            </w:r>
          </w:p>
        </w:tc>
        <w:tc>
          <w:tcPr>
            <w:tcW w:w="678" w:type="pc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C96B1A7" w14:textId="77777777" w:rsidR="00750696" w:rsidRPr="0062206A" w:rsidRDefault="00750696" w:rsidP="0062206A">
            <w:pPr>
              <w:rPr>
                <w:rFonts w:asciiTheme="minorHAnsi" w:hAnsiTheme="minorHAnsi" w:cstheme="minorHAnsi"/>
                <w:b/>
                <w:bCs/>
                <w:color w:val="000000" w:themeColor="text1"/>
                <w:szCs w:val="24"/>
              </w:rPr>
            </w:pPr>
            <w:r w:rsidRPr="0062206A">
              <w:rPr>
                <w:rFonts w:asciiTheme="minorHAnsi" w:hAnsiTheme="minorHAnsi" w:cstheme="minorHAnsi"/>
                <w:b/>
                <w:bCs/>
                <w:color w:val="000000" w:themeColor="text1"/>
                <w:szCs w:val="24"/>
              </w:rPr>
              <w:t>Código</w:t>
            </w:r>
          </w:p>
        </w:tc>
      </w:tr>
      <w:tr w:rsidR="003D3E2D" w:rsidRPr="0062206A" w14:paraId="4847C351" w14:textId="77777777" w:rsidTr="00DF7D41">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40C90DC6" w14:textId="5372C7AA" w:rsidR="00750696" w:rsidRPr="0062206A" w:rsidRDefault="00692182"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primeira qualidade (“prime”)</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7C223B3E" w14:textId="3CAAFBE3" w:rsidR="00750696" w:rsidRPr="0062206A" w:rsidRDefault="000C376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F</w:t>
            </w:r>
            <w:r w:rsidR="00750696" w:rsidRPr="0062206A">
              <w:rPr>
                <w:rFonts w:asciiTheme="minorHAnsi" w:hAnsiTheme="minorHAnsi" w:cstheme="minorHAnsi"/>
                <w:color w:val="000000" w:themeColor="text1"/>
              </w:rPr>
              <w:t>1</w:t>
            </w:r>
          </w:p>
        </w:tc>
      </w:tr>
      <w:tr w:rsidR="003D3E2D" w:rsidRPr="0062206A" w14:paraId="2969B014" w14:textId="77777777" w:rsidTr="00DF7D41">
        <w:trPr>
          <w:trHeight w:val="315"/>
          <w:jc w:val="center"/>
        </w:trPr>
        <w:tc>
          <w:tcPr>
            <w:tcW w:w="4322" w:type="pct"/>
            <w:tcBorders>
              <w:top w:val="nil"/>
              <w:left w:val="single" w:sz="12" w:space="0" w:color="auto"/>
              <w:bottom w:val="single" w:sz="8" w:space="0" w:color="auto"/>
              <w:right w:val="single" w:sz="12" w:space="0" w:color="auto"/>
            </w:tcBorders>
            <w:shd w:val="clear" w:color="auto" w:fill="auto"/>
            <w:noWrap/>
          </w:tcPr>
          <w:p w14:paraId="041CD5C4" w14:textId="43C96F90" w:rsidR="005E4CD7" w:rsidRPr="0062206A" w:rsidRDefault="005E4CD7"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sz w:val="22"/>
                <w:szCs w:val="22"/>
              </w:rPr>
              <w:t>F2 = segunda qualidade (desclassificado por não atender algumas especificações/ garantias requeridas pelo pedido/cliente)</w:t>
            </w:r>
          </w:p>
        </w:tc>
        <w:tc>
          <w:tcPr>
            <w:tcW w:w="678" w:type="pct"/>
            <w:tcBorders>
              <w:top w:val="nil"/>
              <w:left w:val="single" w:sz="12" w:space="0" w:color="auto"/>
              <w:bottom w:val="single" w:sz="8" w:space="0" w:color="auto"/>
              <w:right w:val="single" w:sz="12" w:space="0" w:color="auto"/>
            </w:tcBorders>
            <w:shd w:val="clear" w:color="auto" w:fill="auto"/>
            <w:noWrap/>
            <w:vAlign w:val="center"/>
          </w:tcPr>
          <w:p w14:paraId="614183C9" w14:textId="16F09768" w:rsidR="005E4CD7" w:rsidRPr="0062206A" w:rsidRDefault="000C376E" w:rsidP="0062206A">
            <w:pPr>
              <w:pStyle w:val="Default"/>
              <w:rPr>
                <w:rFonts w:asciiTheme="minorHAnsi" w:hAnsiTheme="minorHAnsi" w:cstheme="minorHAnsi"/>
                <w:color w:val="000000" w:themeColor="text1"/>
              </w:rPr>
            </w:pPr>
            <w:r w:rsidRPr="0062206A">
              <w:rPr>
                <w:rFonts w:asciiTheme="minorHAnsi" w:hAnsiTheme="minorHAnsi" w:cstheme="minorHAnsi"/>
                <w:color w:val="000000" w:themeColor="text1"/>
              </w:rPr>
              <w:t>F</w:t>
            </w:r>
            <w:r w:rsidR="005E4CD7" w:rsidRPr="0062206A">
              <w:rPr>
                <w:rFonts w:asciiTheme="minorHAnsi" w:hAnsiTheme="minorHAnsi" w:cstheme="minorHAnsi"/>
                <w:color w:val="000000" w:themeColor="text1"/>
              </w:rPr>
              <w:t>2</w:t>
            </w:r>
          </w:p>
        </w:tc>
      </w:tr>
    </w:tbl>
    <w:p w14:paraId="7185E4EE" w14:textId="77777777" w:rsidR="00DF7D41" w:rsidRDefault="00DF7D41" w:rsidP="0062206A">
      <w:pPr>
        <w:jc w:val="both"/>
        <w:rPr>
          <w:rFonts w:asciiTheme="minorHAnsi" w:hAnsiTheme="minorHAnsi" w:cstheme="minorHAnsi"/>
          <w:color w:val="FF0000"/>
          <w:szCs w:val="24"/>
        </w:rPr>
      </w:pPr>
    </w:p>
    <w:p w14:paraId="5694C4FC" w14:textId="64B792C1" w:rsidR="003637BF" w:rsidRPr="00DF7D41" w:rsidRDefault="003637BF" w:rsidP="0062206A">
      <w:pPr>
        <w:jc w:val="both"/>
        <w:rPr>
          <w:rFonts w:asciiTheme="minorHAnsi" w:hAnsiTheme="minorHAnsi" w:cstheme="minorHAnsi"/>
          <w:color w:val="000000" w:themeColor="text1"/>
          <w:sz w:val="20"/>
        </w:rPr>
      </w:pPr>
      <w:r w:rsidRPr="00DF7D41">
        <w:rPr>
          <w:rFonts w:asciiTheme="minorHAnsi" w:hAnsiTheme="minorHAnsi" w:cstheme="minorHAnsi"/>
          <w:color w:val="000000" w:themeColor="text1"/>
          <w:sz w:val="20"/>
        </w:rPr>
        <w:t xml:space="preserve">Exemplo de formulação do CODIP: </w:t>
      </w:r>
    </w:p>
    <w:p w14:paraId="2455C998" w14:textId="3D3E781B" w:rsidR="003637BF" w:rsidRPr="00DF7D41" w:rsidRDefault="008E76B3" w:rsidP="0062206A">
      <w:pPr>
        <w:jc w:val="both"/>
        <w:rPr>
          <w:rFonts w:asciiTheme="minorHAnsi" w:hAnsiTheme="minorHAnsi" w:cstheme="minorHAnsi"/>
          <w:color w:val="000000" w:themeColor="text1"/>
          <w:sz w:val="20"/>
        </w:rPr>
      </w:pPr>
      <w:r w:rsidRPr="00DF7D41">
        <w:rPr>
          <w:rFonts w:asciiTheme="minorHAnsi" w:hAnsiTheme="minorHAnsi" w:cstheme="minorHAnsi"/>
          <w:color w:val="000000" w:themeColor="text1"/>
          <w:sz w:val="20"/>
        </w:rPr>
        <w:t>Laminados planos revestidos, em rolos (A1)</w:t>
      </w:r>
      <w:r w:rsidR="00782CB3" w:rsidRPr="00DF7D41">
        <w:rPr>
          <w:rFonts w:asciiTheme="minorHAnsi" w:hAnsiTheme="minorHAnsi" w:cstheme="minorHAnsi"/>
          <w:color w:val="000000" w:themeColor="text1"/>
          <w:sz w:val="20"/>
        </w:rPr>
        <w:t>;</w:t>
      </w:r>
      <w:r w:rsidR="003637BF" w:rsidRPr="00DF7D41">
        <w:rPr>
          <w:rFonts w:asciiTheme="minorHAnsi" w:hAnsiTheme="minorHAnsi" w:cstheme="minorHAnsi"/>
          <w:color w:val="000000" w:themeColor="text1"/>
          <w:sz w:val="20"/>
        </w:rPr>
        <w:t xml:space="preserve"> </w:t>
      </w:r>
      <w:r w:rsidR="00782CB3" w:rsidRPr="00DF7D41">
        <w:rPr>
          <w:rFonts w:asciiTheme="minorHAnsi" w:hAnsiTheme="minorHAnsi" w:cstheme="minorHAnsi"/>
          <w:color w:val="000000" w:themeColor="text1"/>
          <w:sz w:val="20"/>
        </w:rPr>
        <w:t>inferior ou igual a 0,45mm</w:t>
      </w:r>
      <w:r w:rsidR="003637BF" w:rsidRPr="00DF7D41">
        <w:rPr>
          <w:rFonts w:asciiTheme="minorHAnsi" w:hAnsiTheme="minorHAnsi" w:cstheme="minorHAnsi"/>
          <w:color w:val="000000" w:themeColor="text1"/>
          <w:sz w:val="20"/>
        </w:rPr>
        <w:t xml:space="preserve"> (</w:t>
      </w:r>
      <w:r w:rsidR="00782CB3" w:rsidRPr="00DF7D41">
        <w:rPr>
          <w:rFonts w:asciiTheme="minorHAnsi" w:hAnsiTheme="minorHAnsi" w:cstheme="minorHAnsi"/>
          <w:color w:val="000000" w:themeColor="text1"/>
          <w:sz w:val="20"/>
        </w:rPr>
        <w:t>B1</w:t>
      </w:r>
      <w:r w:rsidR="003637BF" w:rsidRPr="00DF7D41">
        <w:rPr>
          <w:rFonts w:asciiTheme="minorHAnsi" w:hAnsiTheme="minorHAnsi" w:cstheme="minorHAnsi"/>
          <w:color w:val="000000" w:themeColor="text1"/>
          <w:sz w:val="20"/>
        </w:rPr>
        <w:t>)</w:t>
      </w:r>
      <w:r w:rsidR="00A6288E" w:rsidRPr="00DF7D41">
        <w:rPr>
          <w:rFonts w:asciiTheme="minorHAnsi" w:hAnsiTheme="minorHAnsi" w:cstheme="minorHAnsi"/>
          <w:color w:val="000000" w:themeColor="text1"/>
          <w:sz w:val="20"/>
        </w:rPr>
        <w:t>; em rolos, com largura inferior a 600mm</w:t>
      </w:r>
      <w:r w:rsidR="0054261A" w:rsidRPr="00DF7D41">
        <w:rPr>
          <w:rFonts w:asciiTheme="minorHAnsi" w:hAnsiTheme="minorHAnsi" w:cstheme="minorHAnsi"/>
          <w:color w:val="000000" w:themeColor="text1"/>
          <w:sz w:val="20"/>
        </w:rPr>
        <w:t xml:space="preserve"> (C0); Comercial (Composição Química) sem garantia de Limite de Escoamento (LE) </w:t>
      </w:r>
      <w:r w:rsidR="003637BF" w:rsidRPr="00DF7D41">
        <w:rPr>
          <w:rFonts w:asciiTheme="minorHAnsi" w:hAnsiTheme="minorHAnsi" w:cstheme="minorHAnsi"/>
          <w:color w:val="000000" w:themeColor="text1"/>
          <w:sz w:val="20"/>
        </w:rPr>
        <w:t>(</w:t>
      </w:r>
      <w:r w:rsidR="004C2EE6" w:rsidRPr="00DF7D41">
        <w:rPr>
          <w:rFonts w:asciiTheme="minorHAnsi" w:hAnsiTheme="minorHAnsi" w:cstheme="minorHAnsi"/>
          <w:color w:val="000000" w:themeColor="text1"/>
          <w:sz w:val="20"/>
        </w:rPr>
        <w:t>D1</w:t>
      </w:r>
      <w:r w:rsidR="003637BF" w:rsidRPr="00DF7D41">
        <w:rPr>
          <w:rFonts w:asciiTheme="minorHAnsi" w:hAnsiTheme="minorHAnsi" w:cstheme="minorHAnsi"/>
          <w:color w:val="000000" w:themeColor="text1"/>
          <w:sz w:val="20"/>
        </w:rPr>
        <w:t>)</w:t>
      </w:r>
      <w:r w:rsidR="004C2EE6" w:rsidRPr="00DF7D41">
        <w:rPr>
          <w:rFonts w:asciiTheme="minorHAnsi" w:hAnsiTheme="minorHAnsi" w:cstheme="minorHAnsi"/>
          <w:color w:val="000000" w:themeColor="text1"/>
          <w:sz w:val="20"/>
        </w:rPr>
        <w:t>; revestido de zinco ou ferro-zinco, igual ou inferior a 100g/m2 por soma das faces (ensaio triplo)</w:t>
      </w:r>
      <w:r w:rsidR="00BA1A70" w:rsidRPr="00DF7D41">
        <w:rPr>
          <w:rFonts w:asciiTheme="minorHAnsi" w:hAnsiTheme="minorHAnsi" w:cstheme="minorHAnsi"/>
          <w:color w:val="000000" w:themeColor="text1"/>
          <w:sz w:val="20"/>
        </w:rPr>
        <w:t xml:space="preserve"> (E1) e </w:t>
      </w:r>
      <w:r w:rsidR="00BA1A70" w:rsidRPr="00DF7D41">
        <w:rPr>
          <w:rFonts w:asciiTheme="minorHAnsi" w:hAnsiTheme="minorHAnsi" w:cstheme="minorHAnsi"/>
          <w:snapToGrid/>
          <w:color w:val="000000" w:themeColor="text1"/>
          <w:sz w:val="20"/>
        </w:rPr>
        <w:t>primeira qualidade (“prime”)</w:t>
      </w:r>
      <w:r w:rsidR="0062206A" w:rsidRPr="00DF7D41">
        <w:rPr>
          <w:rFonts w:asciiTheme="minorHAnsi" w:hAnsiTheme="minorHAnsi" w:cstheme="minorHAnsi"/>
          <w:snapToGrid/>
          <w:color w:val="000000" w:themeColor="text1"/>
          <w:sz w:val="20"/>
        </w:rPr>
        <w:t xml:space="preserve"> (F1)</w:t>
      </w:r>
      <w:r w:rsidR="004C2EE6" w:rsidRPr="00DF7D41">
        <w:rPr>
          <w:rFonts w:asciiTheme="minorHAnsi" w:hAnsiTheme="minorHAnsi" w:cstheme="minorHAnsi"/>
          <w:color w:val="000000" w:themeColor="text1"/>
          <w:sz w:val="20"/>
        </w:rPr>
        <w:t xml:space="preserve"> </w:t>
      </w:r>
      <w:r w:rsidR="003637BF" w:rsidRPr="00DF7D41">
        <w:rPr>
          <w:rFonts w:asciiTheme="minorHAnsi" w:hAnsiTheme="minorHAnsi" w:cstheme="minorHAnsi"/>
          <w:color w:val="000000" w:themeColor="text1"/>
          <w:sz w:val="20"/>
        </w:rPr>
        <w:t>: A</w:t>
      </w:r>
      <w:r w:rsidR="0062206A" w:rsidRPr="00DF7D41">
        <w:rPr>
          <w:rFonts w:asciiTheme="minorHAnsi" w:hAnsiTheme="minorHAnsi" w:cstheme="minorHAnsi"/>
          <w:color w:val="000000" w:themeColor="text1"/>
          <w:sz w:val="20"/>
        </w:rPr>
        <w:t>1</w:t>
      </w:r>
      <w:r w:rsidR="003637BF" w:rsidRPr="00DF7D41">
        <w:rPr>
          <w:rFonts w:asciiTheme="minorHAnsi" w:hAnsiTheme="minorHAnsi" w:cstheme="minorHAnsi"/>
          <w:color w:val="000000" w:themeColor="text1"/>
          <w:sz w:val="20"/>
        </w:rPr>
        <w:t>B2C</w:t>
      </w:r>
      <w:r w:rsidR="0062206A" w:rsidRPr="00DF7D41">
        <w:rPr>
          <w:rFonts w:asciiTheme="minorHAnsi" w:hAnsiTheme="minorHAnsi" w:cstheme="minorHAnsi"/>
          <w:color w:val="000000" w:themeColor="text1"/>
          <w:sz w:val="20"/>
        </w:rPr>
        <w:t>0D1E1F1</w:t>
      </w:r>
      <w:r w:rsidR="003637BF" w:rsidRPr="00DF7D41">
        <w:rPr>
          <w:rFonts w:asciiTheme="minorHAnsi" w:hAnsiTheme="minorHAnsi" w:cstheme="minorHAnsi"/>
          <w:color w:val="000000" w:themeColor="text1"/>
          <w:sz w:val="20"/>
        </w:rPr>
        <w:t>.</w:t>
      </w:r>
    </w:p>
    <w:p w14:paraId="0A23A217" w14:textId="77777777" w:rsidR="003637BF" w:rsidRPr="00DB128C" w:rsidRDefault="003637BF" w:rsidP="0062206A">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414A75FD" w:rsidR="00997A8F" w:rsidRPr="0016764C" w:rsidRDefault="00997A8F" w:rsidP="00997A8F">
      <w:pPr>
        <w:pStyle w:val="Recuodecorpodetexto3"/>
        <w:ind w:left="-142" w:right="-199"/>
        <w:rPr>
          <w:rFonts w:asciiTheme="minorHAnsi" w:hAnsiTheme="minorHAnsi" w:cstheme="minorHAnsi"/>
          <w:b/>
          <w:szCs w:val="24"/>
        </w:rPr>
      </w:pPr>
      <w:r w:rsidRPr="0016764C">
        <w:rPr>
          <w:rFonts w:asciiTheme="minorHAnsi" w:hAnsiTheme="minorHAnsi" w:cstheme="minorHAnsi"/>
          <w:szCs w:val="24"/>
        </w:rPr>
        <w:t>13.</w:t>
      </w:r>
      <w:r w:rsidRPr="0016764C">
        <w:rPr>
          <w:rFonts w:asciiTheme="minorHAnsi" w:hAnsiTheme="minorHAnsi" w:cstheme="minorHAnsi"/>
          <w:szCs w:val="24"/>
        </w:rPr>
        <w:tab/>
        <w:t xml:space="preserve">Preencher o </w:t>
      </w:r>
      <w:r w:rsidRPr="0016764C">
        <w:rPr>
          <w:rFonts w:asciiTheme="minorHAnsi" w:hAnsiTheme="minorHAnsi" w:cstheme="minorHAnsi"/>
          <w:b/>
          <w:bCs/>
          <w:szCs w:val="24"/>
        </w:rPr>
        <w:t xml:space="preserve">Apêndice </w:t>
      </w:r>
      <w:r w:rsidR="006C0393" w:rsidRPr="0016764C">
        <w:rPr>
          <w:rFonts w:asciiTheme="minorHAnsi" w:hAnsiTheme="minorHAnsi" w:cstheme="minorHAnsi"/>
          <w:b/>
          <w:bCs/>
          <w:szCs w:val="24"/>
        </w:rPr>
        <w:t>I</w:t>
      </w:r>
      <w:r w:rsidRPr="0016764C">
        <w:rPr>
          <w:rFonts w:asciiTheme="minorHAnsi" w:hAnsiTheme="minorHAnsi" w:cstheme="minorHAnsi"/>
          <w:b/>
          <w:bCs/>
          <w:szCs w:val="24"/>
        </w:rPr>
        <w:t>II</w:t>
      </w:r>
      <w:r w:rsidRPr="0016764C">
        <w:rPr>
          <w:rFonts w:asciiTheme="minorHAnsi" w:hAnsiTheme="minorHAnsi" w:cstheme="minorHAnsi"/>
          <w:szCs w:val="24"/>
        </w:rPr>
        <w:t xml:space="preserve">, no caso desta empresa ter desembaraçado importações, </w:t>
      </w:r>
      <w:r w:rsidRPr="0016764C">
        <w:rPr>
          <w:rFonts w:asciiTheme="minorHAnsi" w:hAnsiTheme="minorHAnsi" w:cstheme="minorHAnsi"/>
          <w:b/>
          <w:szCs w:val="24"/>
        </w:rPr>
        <w:t xml:space="preserve">de </w:t>
      </w:r>
      <w:r w:rsidR="00BC6E78" w:rsidRPr="0016764C">
        <w:rPr>
          <w:rFonts w:asciiTheme="minorHAnsi" w:hAnsiTheme="minorHAnsi" w:cstheme="minorHAnsi"/>
          <w:b/>
          <w:szCs w:val="24"/>
        </w:rPr>
        <w:t>janeiro de 2019 a dezembro de 2024</w:t>
      </w:r>
      <w:r w:rsidRPr="0016764C">
        <w:rPr>
          <w:rFonts w:asciiTheme="minorHAnsi" w:hAnsiTheme="minorHAnsi" w:cstheme="minorHAnsi"/>
          <w:b/>
          <w:szCs w:val="24"/>
        </w:rPr>
        <w:t>,</w:t>
      </w:r>
      <w:r w:rsidRPr="0016764C">
        <w:rPr>
          <w:rFonts w:asciiTheme="minorHAnsi" w:hAnsiTheme="minorHAnsi" w:cstheme="minorHAnsi"/>
          <w:szCs w:val="24"/>
        </w:rPr>
        <w:t xml:space="preserve"> de</w:t>
      </w:r>
      <w:r w:rsidR="00BC6E78" w:rsidRPr="0016764C">
        <w:rPr>
          <w:rFonts w:asciiTheme="minorHAnsi" w:hAnsiTheme="minorHAnsi" w:cstheme="minorHAnsi"/>
          <w:szCs w:val="24"/>
        </w:rPr>
        <w:t xml:space="preserve"> laminados planos revestidos</w:t>
      </w:r>
      <w:r w:rsidRPr="0016764C">
        <w:rPr>
          <w:rFonts w:asciiTheme="minorHAnsi" w:hAnsiTheme="minorHAnsi" w:cstheme="minorHAnsi"/>
          <w:b/>
          <w:szCs w:val="24"/>
        </w:rPr>
        <w:t xml:space="preserve"> objeto da investigação</w:t>
      </w:r>
      <w:r w:rsidRPr="0016764C">
        <w:rPr>
          <w:rFonts w:asciiTheme="minorHAnsi" w:hAnsiTheme="minorHAnsi" w:cstheme="minorHAnsi"/>
          <w:szCs w:val="24"/>
        </w:rPr>
        <w:t xml:space="preserve">, comumente </w:t>
      </w:r>
      <w:r w:rsidR="003D3E2D" w:rsidRPr="0016764C">
        <w:rPr>
          <w:rFonts w:asciiTheme="minorHAnsi" w:hAnsiTheme="minorHAnsi" w:cstheme="minorHAnsi"/>
          <w:szCs w:val="24"/>
        </w:rPr>
        <w:t>classificados</w:t>
      </w:r>
      <w:r w:rsidR="003D3E2D" w:rsidRPr="0016764C">
        <w:rPr>
          <w:rFonts w:asciiTheme="minorHAnsi" w:hAnsiTheme="minorHAnsi" w:cstheme="minorHAnsi"/>
          <w:sz w:val="28"/>
          <w:szCs w:val="28"/>
        </w:rPr>
        <w:t xml:space="preserve"> </w:t>
      </w:r>
      <w:r w:rsidR="003D3E2D" w:rsidRPr="0016764C">
        <w:rPr>
          <w:rFonts w:asciiTheme="minorHAnsi" w:hAnsiTheme="minorHAnsi" w:cstheme="minorHAnsi"/>
          <w:szCs w:val="24"/>
        </w:rPr>
        <w:t>nos subitens 7210.30.10, 7210.30.90, 7210.49.10, 7210.49.90, 7210.61.00, 7210.69.11, 7210.69.19, 7210.69.90, 7212.20.10, 7212.20.90, 7212.30.00, 7225.91.00, 7225.92.00, 7225.99.90 e 7226.99.00 da Nomenclatura Comum do Mercosul – NCM, originárias da China</w:t>
      </w:r>
      <w:r w:rsidRPr="0016764C">
        <w:rPr>
          <w:rFonts w:asciiTheme="minorHAnsi" w:hAnsiTheme="minorHAnsi" w:cstheme="minorHAnsi"/>
          <w:b/>
          <w:szCs w:val="24"/>
        </w:rPr>
        <w:t>.</w:t>
      </w:r>
    </w:p>
    <w:p w14:paraId="11525377" w14:textId="77777777" w:rsidR="00997A8F" w:rsidRPr="0016764C" w:rsidRDefault="00997A8F" w:rsidP="00997A8F">
      <w:pPr>
        <w:pStyle w:val="Recuodecorpodetexto3"/>
        <w:ind w:left="-142" w:right="-199"/>
        <w:rPr>
          <w:rFonts w:asciiTheme="minorHAnsi" w:hAnsiTheme="minorHAnsi" w:cstheme="minorHAnsi"/>
          <w:b/>
          <w:szCs w:val="24"/>
        </w:rPr>
      </w:pPr>
    </w:p>
    <w:p w14:paraId="1E58BAB9" w14:textId="77777777" w:rsidR="004B5BB7" w:rsidRPr="0016764C" w:rsidRDefault="00997A8F" w:rsidP="004B5BB7">
      <w:pPr>
        <w:pStyle w:val="Recuodecorpodetexto3"/>
        <w:ind w:left="-142" w:right="-199"/>
        <w:rPr>
          <w:rFonts w:asciiTheme="minorHAnsi" w:hAnsiTheme="minorHAnsi" w:cstheme="minorHAnsi"/>
          <w:b/>
          <w:szCs w:val="24"/>
        </w:rPr>
      </w:pPr>
      <w:r w:rsidRPr="0016764C">
        <w:rPr>
          <w:rFonts w:asciiTheme="minorHAnsi" w:hAnsiTheme="minorHAnsi" w:cstheme="minorHAnsi"/>
          <w:szCs w:val="24"/>
        </w:rPr>
        <w:t>1</w:t>
      </w:r>
      <w:r w:rsidR="00546AC7" w:rsidRPr="0016764C">
        <w:rPr>
          <w:rFonts w:asciiTheme="minorHAnsi" w:hAnsiTheme="minorHAnsi" w:cstheme="minorHAnsi"/>
          <w:szCs w:val="24"/>
        </w:rPr>
        <w:t>4</w:t>
      </w:r>
      <w:r w:rsidRPr="0016764C">
        <w:rPr>
          <w:rFonts w:asciiTheme="minorHAnsi" w:hAnsiTheme="minorHAnsi" w:cstheme="minorHAnsi"/>
          <w:szCs w:val="24"/>
        </w:rPr>
        <w:t>.</w:t>
      </w:r>
      <w:r w:rsidRPr="0016764C">
        <w:rPr>
          <w:rFonts w:asciiTheme="minorHAnsi" w:hAnsiTheme="minorHAnsi" w:cstheme="minorHAnsi"/>
          <w:szCs w:val="24"/>
        </w:rPr>
        <w:tab/>
      </w:r>
      <w:r w:rsidR="004B5BB7" w:rsidRPr="0016764C">
        <w:rPr>
          <w:rFonts w:asciiTheme="minorHAnsi" w:hAnsiTheme="minorHAnsi" w:cstheme="minorHAnsi"/>
          <w:szCs w:val="24"/>
        </w:rPr>
        <w:t xml:space="preserve">O preenchimento dos campos do </w:t>
      </w:r>
      <w:r w:rsidR="004B5BB7" w:rsidRPr="0016764C">
        <w:rPr>
          <w:rFonts w:asciiTheme="minorHAnsi" w:hAnsiTheme="minorHAnsi" w:cstheme="minorHAnsi"/>
          <w:b/>
          <w:szCs w:val="24"/>
        </w:rPr>
        <w:t xml:space="preserve">Apêndice </w:t>
      </w:r>
      <w:r w:rsidR="006C0393" w:rsidRPr="0016764C">
        <w:rPr>
          <w:rFonts w:asciiTheme="minorHAnsi" w:hAnsiTheme="minorHAnsi" w:cstheme="minorHAnsi"/>
          <w:b/>
          <w:szCs w:val="24"/>
        </w:rPr>
        <w:t>I</w:t>
      </w:r>
      <w:r w:rsidR="00D93640" w:rsidRPr="0016764C">
        <w:rPr>
          <w:rFonts w:asciiTheme="minorHAnsi" w:hAnsiTheme="minorHAnsi" w:cstheme="minorHAnsi"/>
          <w:b/>
          <w:szCs w:val="24"/>
        </w:rPr>
        <w:t>I</w:t>
      </w:r>
      <w:r w:rsidR="004B5BB7" w:rsidRPr="0016764C">
        <w:rPr>
          <w:rFonts w:asciiTheme="minorHAnsi" w:hAnsiTheme="minorHAnsi" w:cstheme="minorHAnsi"/>
          <w:b/>
          <w:szCs w:val="24"/>
        </w:rPr>
        <w:t xml:space="preserve">I </w:t>
      </w:r>
      <w:r w:rsidR="004B5BB7" w:rsidRPr="0016764C">
        <w:rPr>
          <w:rFonts w:asciiTheme="minorHAnsi" w:hAnsiTheme="minorHAnsi" w:cstheme="minorHAnsi"/>
          <w:szCs w:val="24"/>
        </w:rPr>
        <w:t>deverá ser realizado em conformidade com as instruções abaixo</w:t>
      </w:r>
      <w:r w:rsidRPr="0016764C">
        <w:rPr>
          <w:rFonts w:asciiTheme="minorHAnsi" w:hAnsiTheme="minorHAnsi" w:cstheme="minorHAnsi"/>
          <w:b/>
          <w:szCs w:val="24"/>
        </w:rPr>
        <w:t>.</w:t>
      </w:r>
    </w:p>
    <w:p w14:paraId="4D00116A" w14:textId="77777777" w:rsidR="004B5BB7" w:rsidRPr="0016764C" w:rsidRDefault="004B5BB7" w:rsidP="004B5BB7">
      <w:pPr>
        <w:pStyle w:val="Recuodecorpodetexto3"/>
        <w:ind w:left="-142" w:right="-199"/>
        <w:rPr>
          <w:rFonts w:asciiTheme="minorHAnsi" w:hAnsiTheme="minorHAnsi" w:cstheme="minorHAnsi"/>
          <w:szCs w:val="24"/>
        </w:rPr>
      </w:pPr>
    </w:p>
    <w:p w14:paraId="16A8F0EB" w14:textId="77777777" w:rsidR="004B5BB7" w:rsidRPr="0016764C" w:rsidRDefault="00B80B46" w:rsidP="004B5BB7">
      <w:pPr>
        <w:pStyle w:val="Recuodecorpodetexto3"/>
        <w:numPr>
          <w:ilvl w:val="0"/>
          <w:numId w:val="4"/>
        </w:numPr>
        <w:ind w:right="-199"/>
        <w:rPr>
          <w:rFonts w:asciiTheme="minorHAnsi" w:hAnsiTheme="minorHAnsi" w:cstheme="minorHAnsi"/>
          <w:b/>
          <w:szCs w:val="24"/>
        </w:rPr>
      </w:pPr>
      <w:r w:rsidRPr="0016764C">
        <w:rPr>
          <w:rFonts w:asciiTheme="minorHAnsi" w:hAnsiTheme="minorHAnsi" w:cstheme="minorHAnsi"/>
          <w:szCs w:val="24"/>
        </w:rPr>
        <w:t>O</w:t>
      </w:r>
      <w:r w:rsidR="004B5BB7" w:rsidRPr="0016764C">
        <w:rPr>
          <w:rFonts w:asciiTheme="minorHAnsi" w:hAnsiTheme="minorHAnsi" w:cstheme="minorHAnsi"/>
          <w:szCs w:val="24"/>
        </w:rPr>
        <w:t xml:space="preserve">s campos </w:t>
      </w:r>
      <w:r w:rsidR="004B5BB7" w:rsidRPr="0016764C">
        <w:rPr>
          <w:rFonts w:asciiTheme="minorHAnsi" w:hAnsiTheme="minorHAnsi" w:cstheme="minorHAnsi"/>
          <w:iCs/>
        </w:rPr>
        <w:t>n</w:t>
      </w:r>
      <w:r w:rsidR="004B5BB7" w:rsidRPr="0016764C">
        <w:rPr>
          <w:rFonts w:asciiTheme="minorHAnsi" w:hAnsiTheme="minorHAnsi" w:cstheme="minorHAnsi"/>
          <w:iCs/>
          <w:u w:val="single"/>
          <w:vertAlign w:val="superscript"/>
        </w:rPr>
        <w:t>os</w:t>
      </w:r>
      <w:r w:rsidR="004B5BB7" w:rsidRPr="0016764C">
        <w:rPr>
          <w:rFonts w:asciiTheme="minorHAnsi" w:hAnsiTheme="minorHAnsi" w:cstheme="minorHAnsi"/>
          <w:iCs/>
        </w:rPr>
        <w:t xml:space="preserve"> 01 a 0</w:t>
      </w:r>
      <w:r w:rsidR="00D93640" w:rsidRPr="0016764C">
        <w:rPr>
          <w:rFonts w:asciiTheme="minorHAnsi" w:hAnsiTheme="minorHAnsi" w:cstheme="minorHAnsi"/>
          <w:iCs/>
        </w:rPr>
        <w:t>5</w:t>
      </w:r>
      <w:r w:rsidR="004B5BB7" w:rsidRPr="0016764C">
        <w:rPr>
          <w:rFonts w:asciiTheme="minorHAnsi" w:hAnsiTheme="minorHAnsi" w:cstheme="minorHAnsi"/>
          <w:iCs/>
        </w:rPr>
        <w:t xml:space="preserve"> deverão ser preenchidos de acordo com os documentos utilizados no desembaraço da mercadoria.</w:t>
      </w:r>
    </w:p>
    <w:p w14:paraId="6A2F1FF1" w14:textId="77777777" w:rsidR="004B5BB7" w:rsidRPr="0016764C" w:rsidRDefault="004B5BB7" w:rsidP="004B5BB7">
      <w:pPr>
        <w:pStyle w:val="Recuodecorpodetexto3"/>
        <w:ind w:right="-199"/>
        <w:rPr>
          <w:rFonts w:asciiTheme="minorHAnsi" w:hAnsiTheme="minorHAnsi" w:cstheme="minorHAnsi"/>
          <w:b/>
          <w:szCs w:val="24"/>
        </w:rPr>
      </w:pPr>
    </w:p>
    <w:p w14:paraId="2CE93FB6" w14:textId="77777777" w:rsidR="004B5BB7" w:rsidRPr="0016764C" w:rsidRDefault="00B80B46" w:rsidP="004B5BB7">
      <w:pPr>
        <w:pStyle w:val="Recuodecorpodetexto3"/>
        <w:numPr>
          <w:ilvl w:val="0"/>
          <w:numId w:val="4"/>
        </w:numPr>
        <w:ind w:right="-199"/>
        <w:rPr>
          <w:rFonts w:asciiTheme="minorHAnsi" w:hAnsiTheme="minorHAnsi" w:cstheme="minorHAnsi"/>
          <w:b/>
          <w:szCs w:val="24"/>
        </w:rPr>
      </w:pPr>
      <w:r w:rsidRPr="0016764C">
        <w:rPr>
          <w:rFonts w:asciiTheme="minorHAnsi" w:hAnsiTheme="minorHAnsi" w:cstheme="minorHAnsi"/>
          <w:szCs w:val="24"/>
        </w:rPr>
        <w:t>O</w:t>
      </w:r>
      <w:r w:rsidR="004B5BB7" w:rsidRPr="0016764C">
        <w:rPr>
          <w:rFonts w:asciiTheme="minorHAnsi" w:hAnsiTheme="minorHAnsi" w:cstheme="minorHAnsi"/>
          <w:szCs w:val="24"/>
        </w:rPr>
        <w:t xml:space="preserve"> campo </w:t>
      </w:r>
      <w:r w:rsidR="004B5BB7" w:rsidRPr="0016764C">
        <w:rPr>
          <w:rFonts w:asciiTheme="minorHAnsi" w:hAnsiTheme="minorHAnsi" w:cstheme="minorHAnsi"/>
          <w:iCs/>
        </w:rPr>
        <w:t>n</w:t>
      </w:r>
      <w:r w:rsidR="004B5BB7" w:rsidRPr="0016764C">
        <w:rPr>
          <w:rFonts w:asciiTheme="minorHAnsi" w:hAnsiTheme="minorHAnsi" w:cstheme="minorHAnsi"/>
          <w:iCs/>
          <w:u w:val="single"/>
          <w:vertAlign w:val="superscript"/>
        </w:rPr>
        <w:t>o</w:t>
      </w:r>
      <w:r w:rsidR="004B5BB7" w:rsidRPr="0016764C">
        <w:rPr>
          <w:rFonts w:asciiTheme="minorHAnsi" w:hAnsiTheme="minorHAnsi" w:cstheme="minorHAnsi"/>
          <w:iCs/>
        </w:rPr>
        <w:t xml:space="preserve"> </w:t>
      </w:r>
      <w:r w:rsidR="00D93640" w:rsidRPr="0016764C">
        <w:rPr>
          <w:rFonts w:asciiTheme="minorHAnsi" w:hAnsiTheme="minorHAnsi" w:cstheme="minorHAnsi"/>
          <w:iCs/>
        </w:rPr>
        <w:t>06</w:t>
      </w:r>
      <w:r w:rsidR="004B5BB7" w:rsidRPr="0016764C">
        <w:rPr>
          <w:rFonts w:asciiTheme="minorHAnsi" w:hAnsiTheme="minorHAnsi" w:cstheme="minorHAnsi"/>
          <w:iCs/>
        </w:rPr>
        <w:t xml:space="preserve"> deve ser preenchido de acordo com a instrução “</w:t>
      </w:r>
      <w:r w:rsidRPr="0016764C">
        <w:rPr>
          <w:rFonts w:asciiTheme="minorHAnsi" w:hAnsiTheme="minorHAnsi" w:cstheme="minorHAnsi"/>
          <w:iCs/>
        </w:rPr>
        <w:t>c</w:t>
      </w:r>
      <w:r w:rsidR="004B5BB7" w:rsidRPr="0016764C">
        <w:rPr>
          <w:rFonts w:asciiTheme="minorHAnsi" w:hAnsiTheme="minorHAnsi" w:cstheme="minorHAnsi"/>
          <w:iCs/>
        </w:rPr>
        <w:t>” d</w:t>
      </w:r>
      <w:r w:rsidR="00D93640" w:rsidRPr="0016764C">
        <w:rPr>
          <w:rFonts w:asciiTheme="minorHAnsi" w:hAnsiTheme="minorHAnsi" w:cstheme="minorHAnsi"/>
          <w:iCs/>
        </w:rPr>
        <w:t xml:space="preserve">e preenchimento do </w:t>
      </w:r>
      <w:r w:rsidR="00D93640" w:rsidRPr="0016764C">
        <w:rPr>
          <w:rFonts w:asciiTheme="minorHAnsi" w:hAnsiTheme="minorHAnsi" w:cstheme="minorHAnsi"/>
          <w:b/>
          <w:iCs/>
        </w:rPr>
        <w:t>A</w:t>
      </w:r>
      <w:r w:rsidR="004B5BB7" w:rsidRPr="0016764C">
        <w:rPr>
          <w:rFonts w:asciiTheme="minorHAnsi" w:hAnsiTheme="minorHAnsi" w:cstheme="minorHAnsi"/>
          <w:b/>
          <w:iCs/>
        </w:rPr>
        <w:t xml:space="preserve">pêndice </w:t>
      </w:r>
      <w:r w:rsidR="006C0393" w:rsidRPr="0016764C">
        <w:rPr>
          <w:rFonts w:asciiTheme="minorHAnsi" w:hAnsiTheme="minorHAnsi" w:cstheme="minorHAnsi"/>
          <w:b/>
          <w:iCs/>
        </w:rPr>
        <w:t>I</w:t>
      </w:r>
      <w:r w:rsidR="004B5BB7" w:rsidRPr="0016764C">
        <w:rPr>
          <w:rFonts w:asciiTheme="minorHAnsi" w:hAnsiTheme="minorHAnsi" w:cstheme="minorHAnsi"/>
          <w:b/>
          <w:iCs/>
        </w:rPr>
        <w:t>I</w:t>
      </w:r>
      <w:r w:rsidR="004B5BB7" w:rsidRPr="0016764C">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49835C43"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dos anos/exercícios de</w:t>
      </w:r>
      <w:r w:rsidR="002C3CBC">
        <w:rPr>
          <w:rFonts w:asciiTheme="minorHAnsi" w:hAnsiTheme="minorHAnsi" w:cstheme="minorHAnsi"/>
          <w:szCs w:val="24"/>
        </w:rPr>
        <w:t xml:space="preserve"> 2022</w:t>
      </w:r>
      <w:r w:rsidR="009F034F" w:rsidRPr="00DB128C">
        <w:rPr>
          <w:rFonts w:asciiTheme="minorHAnsi" w:hAnsiTheme="minorHAnsi" w:cstheme="minorHAnsi"/>
          <w:szCs w:val="24"/>
        </w:rPr>
        <w:t xml:space="preserve"> e</w:t>
      </w:r>
      <w:r w:rsidR="0096676C">
        <w:rPr>
          <w:rFonts w:asciiTheme="minorHAnsi" w:hAnsiTheme="minorHAnsi" w:cstheme="minorHAnsi"/>
          <w:szCs w:val="24"/>
        </w:rPr>
        <w:t xml:space="preserve"> 2023.</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2F3CB650"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w:t>
      </w:r>
      <w:r w:rsidR="00ED3DF5">
        <w:rPr>
          <w:rFonts w:asciiTheme="minorHAnsi" w:hAnsiTheme="minorHAnsi" w:cstheme="minorHAnsi"/>
        </w:rPr>
        <w:t xml:space="preserve"> da China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ED3DF5">
        <w:rPr>
          <w:rFonts w:asciiTheme="minorHAnsi" w:hAnsiTheme="minorHAnsi" w:cstheme="minorHAnsi"/>
        </w:rPr>
        <w:t xml:space="preserve"> janeiro a dezembro de 2023</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32FAB649"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deverá ser preenchido se existir alguma relação direta ou indireta (vinculação acionária, integrantes do mesmo grupo econômico, etc.) entre essa empresa e algum produtor /exportador estrangeiro</w:t>
      </w:r>
      <w:r w:rsidR="00EB0826">
        <w:rPr>
          <w:rFonts w:asciiTheme="minorHAnsi" w:hAnsiTheme="minorHAnsi" w:cstheme="minorHAnsi"/>
          <w:szCs w:val="24"/>
        </w:rPr>
        <w:t xml:space="preserve"> da China</w:t>
      </w:r>
      <w:r w:rsidRPr="00DB128C">
        <w:rPr>
          <w:rFonts w:asciiTheme="minorHAnsi" w:hAnsiTheme="minorHAnsi" w:cstheme="minorHAnsi"/>
          <w:b/>
          <w:color w:val="FF0000"/>
          <w:szCs w:val="24"/>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727B895A"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s das datas de</w:t>
      </w:r>
      <w:r w:rsidR="00EB0826">
        <w:rPr>
          <w:rFonts w:asciiTheme="minorHAnsi" w:hAnsiTheme="minorHAnsi" w:cstheme="minorHAnsi"/>
          <w:szCs w:val="24"/>
        </w:rPr>
        <w:t xml:space="preserve"> 2022 e 2023.</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4C255A"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w:t>
      </w:r>
      <w:r w:rsidRPr="004C255A">
        <w:rPr>
          <w:rFonts w:asciiTheme="minorHAnsi" w:hAnsiTheme="minorHAnsi" w:cstheme="minorHAnsi"/>
          <w:szCs w:val="24"/>
        </w:rPr>
        <w:t xml:space="preserve">operações de venda do produto </w:t>
      </w:r>
      <w:r w:rsidR="00167FE5" w:rsidRPr="004C255A">
        <w:rPr>
          <w:rFonts w:asciiTheme="minorHAnsi" w:hAnsiTheme="minorHAnsi" w:cstheme="minorHAnsi"/>
          <w:szCs w:val="24"/>
        </w:rPr>
        <w:t>em questão</w:t>
      </w:r>
      <w:r w:rsidRPr="004C255A">
        <w:rPr>
          <w:rFonts w:asciiTheme="minorHAnsi" w:hAnsiTheme="minorHAnsi" w:cstheme="minorHAnsi"/>
          <w:szCs w:val="24"/>
        </w:rPr>
        <w:t>.</w:t>
      </w:r>
    </w:p>
    <w:p w14:paraId="023A5B3F" w14:textId="77777777" w:rsidR="00344914" w:rsidRPr="004C255A" w:rsidRDefault="00344914" w:rsidP="00BD7518">
      <w:pPr>
        <w:pStyle w:val="Recuodecorpodetexto3"/>
        <w:ind w:left="-142" w:right="-198"/>
        <w:rPr>
          <w:rFonts w:asciiTheme="minorHAnsi" w:hAnsiTheme="minorHAnsi" w:cstheme="minorHAnsi"/>
          <w:szCs w:val="24"/>
        </w:rPr>
      </w:pPr>
    </w:p>
    <w:p w14:paraId="13CB3756" w14:textId="77777777" w:rsidR="00344914" w:rsidRPr="004C255A" w:rsidRDefault="00344914" w:rsidP="00BD7518">
      <w:pPr>
        <w:pStyle w:val="Recuodecorpodetexto3"/>
        <w:ind w:left="-142" w:right="-198"/>
        <w:rPr>
          <w:rFonts w:asciiTheme="minorHAnsi" w:hAnsiTheme="minorHAnsi" w:cstheme="minorHAnsi"/>
          <w:b/>
          <w:szCs w:val="24"/>
        </w:rPr>
      </w:pPr>
      <w:r w:rsidRPr="004C255A">
        <w:rPr>
          <w:rFonts w:asciiTheme="minorHAnsi" w:hAnsiTheme="minorHAnsi" w:cstheme="minorHAnsi"/>
          <w:b/>
          <w:szCs w:val="24"/>
        </w:rPr>
        <w:t>Campo Nº 03.</w:t>
      </w:r>
      <w:r w:rsidR="00426320" w:rsidRPr="004C255A">
        <w:rPr>
          <w:rFonts w:asciiTheme="minorHAnsi" w:hAnsiTheme="minorHAnsi" w:cstheme="minorHAnsi"/>
          <w:b/>
          <w:szCs w:val="24"/>
        </w:rPr>
        <w:t>2</w:t>
      </w:r>
      <w:r w:rsidRPr="004C255A">
        <w:rPr>
          <w:rFonts w:asciiTheme="minorHAnsi" w:hAnsiTheme="minorHAnsi" w:cstheme="minorHAnsi"/>
          <w:b/>
          <w:szCs w:val="24"/>
        </w:rPr>
        <w:tab/>
      </w:r>
      <w:r w:rsidRPr="004C255A">
        <w:rPr>
          <w:rFonts w:asciiTheme="minorHAnsi" w:hAnsiTheme="minorHAnsi" w:cstheme="minorHAnsi"/>
          <w:b/>
          <w:szCs w:val="24"/>
        </w:rPr>
        <w:tab/>
        <w:t>Código de Identificação do Produto (CODIP)</w:t>
      </w:r>
    </w:p>
    <w:p w14:paraId="7616A19A" w14:textId="3AD4B4A1" w:rsidR="00344914" w:rsidRPr="004C255A" w:rsidRDefault="00862FD0" w:rsidP="00862FD0">
      <w:pPr>
        <w:pStyle w:val="Recuodecorpodetexto3"/>
        <w:ind w:left="2127" w:right="-198" w:hanging="2269"/>
        <w:rPr>
          <w:rFonts w:asciiTheme="minorHAnsi" w:hAnsiTheme="minorHAnsi" w:cstheme="minorHAnsi"/>
          <w:szCs w:val="24"/>
        </w:rPr>
      </w:pPr>
      <w:r w:rsidRPr="004C255A">
        <w:rPr>
          <w:rFonts w:asciiTheme="minorHAnsi" w:hAnsiTheme="minorHAnsi" w:cstheme="minorHAnsi"/>
          <w:szCs w:val="24"/>
        </w:rPr>
        <w:t>Observação:</w:t>
      </w:r>
      <w:r w:rsidRPr="004C255A">
        <w:rPr>
          <w:rFonts w:asciiTheme="minorHAnsi" w:hAnsiTheme="minorHAnsi" w:cstheme="minorHAnsi"/>
          <w:szCs w:val="24"/>
        </w:rPr>
        <w:tab/>
      </w:r>
      <w:r w:rsidR="00774BEB" w:rsidRPr="004C255A">
        <w:rPr>
          <w:rFonts w:asciiTheme="minorHAnsi" w:hAnsiTheme="minorHAnsi" w:cstheme="minorHAnsi"/>
          <w:szCs w:val="24"/>
        </w:rPr>
        <w:t>Informar o código de acordo com o especificado no item “</w:t>
      </w:r>
      <w:r w:rsidR="00E24366" w:rsidRPr="004C255A">
        <w:rPr>
          <w:rFonts w:asciiTheme="minorHAnsi" w:hAnsiTheme="minorHAnsi" w:cstheme="minorHAnsi"/>
          <w:szCs w:val="24"/>
        </w:rPr>
        <w:t>c</w:t>
      </w:r>
      <w:r w:rsidR="00774BEB" w:rsidRPr="004C255A">
        <w:rPr>
          <w:rFonts w:asciiTheme="minorHAnsi" w:hAnsiTheme="minorHAnsi" w:cstheme="minorHAnsi"/>
          <w:szCs w:val="24"/>
        </w:rPr>
        <w:t xml:space="preserve">” das instruções de preenchimento do Apêndice </w:t>
      </w:r>
      <w:r w:rsidR="006C0393" w:rsidRPr="004C255A">
        <w:rPr>
          <w:rFonts w:asciiTheme="minorHAnsi" w:hAnsiTheme="minorHAnsi" w:cstheme="minorHAnsi"/>
          <w:szCs w:val="24"/>
        </w:rPr>
        <w:t>I</w:t>
      </w:r>
      <w:r w:rsidR="00774BEB" w:rsidRPr="004C255A">
        <w:rPr>
          <w:rFonts w:asciiTheme="minorHAnsi" w:hAnsiTheme="minorHAnsi" w:cstheme="minorHAnsi"/>
          <w:szCs w:val="24"/>
        </w:rPr>
        <w:t>I.</w:t>
      </w:r>
      <w:r w:rsidR="00E24366" w:rsidRPr="004C255A">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 xml:space="preserve">e </w:t>
      </w:r>
      <w:r w:rsidR="00727FA7" w:rsidRPr="00DB128C">
        <w:rPr>
          <w:rFonts w:asciiTheme="minorHAnsi" w:hAnsiTheme="minorHAnsi" w:cstheme="minorHAnsi"/>
          <w:szCs w:val="24"/>
        </w:rPr>
        <w:lastRenderedPageBreak/>
        <w:t>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 xml:space="preserve">Quantidade </w:t>
      </w:r>
      <w:r w:rsidRPr="00DB128C">
        <w:rPr>
          <w:rFonts w:asciiTheme="minorHAnsi" w:hAnsiTheme="minorHAnsi" w:cstheme="minorHAnsi"/>
          <w:b/>
          <w:color w:val="FF0000"/>
          <w:szCs w:val="24"/>
        </w:rPr>
        <w:t>(unidade</w:t>
      </w:r>
      <w:r w:rsidR="00516323" w:rsidRPr="00DB128C">
        <w:rPr>
          <w:rFonts w:asciiTheme="minorHAnsi" w:hAnsiTheme="minorHAnsi" w:cstheme="minorHAnsi"/>
          <w:b/>
          <w:color w:val="FF0000"/>
          <w:szCs w:val="24"/>
        </w:rPr>
        <w:t xml:space="preserve"> informada, preferencialmente unidade de peso</w:t>
      </w:r>
      <w:r w:rsidRPr="00DB128C">
        <w:rPr>
          <w:rFonts w:asciiTheme="minorHAnsi" w:hAnsiTheme="minorHAnsi" w:cstheme="minorHAnsi"/>
          <w:b/>
          <w:color w:val="FF0000"/>
          <w:szCs w:val="24"/>
        </w:rPr>
        <w:t>)</w:t>
      </w:r>
    </w:p>
    <w:p w14:paraId="3ADB2835" w14:textId="65C563D7" w:rsidR="00504DC0"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44296" w:rsidRPr="00DB128C">
        <w:rPr>
          <w:rFonts w:asciiTheme="minorHAnsi" w:hAnsiTheme="minorHAnsi" w:cstheme="minorHAnsi"/>
          <w:szCs w:val="24"/>
        </w:rPr>
        <w:t>Informar a quantidade vendida (</w:t>
      </w:r>
      <w:r w:rsidR="00944296" w:rsidRPr="00DB128C">
        <w:rPr>
          <w:rFonts w:asciiTheme="minorHAnsi" w:hAnsiTheme="minorHAnsi" w:cstheme="minorHAnsi"/>
          <w:color w:val="FF0000"/>
          <w:szCs w:val="24"/>
        </w:rPr>
        <w:t>unidade</w:t>
      </w:r>
      <w:r w:rsidR="00516323" w:rsidRPr="00DB128C">
        <w:rPr>
          <w:rFonts w:asciiTheme="minorHAnsi" w:hAnsiTheme="minorHAnsi" w:cstheme="minorHAnsi"/>
          <w:color w:val="FF0000"/>
          <w:szCs w:val="24"/>
        </w:rPr>
        <w:t xml:space="preserve"> informada, preferencialmente unidade de peso: kg ou t</w:t>
      </w:r>
      <w:r w:rsidR="00944296" w:rsidRPr="00DB128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w:t>
      </w:r>
      <w:r w:rsidR="00882895" w:rsidRPr="00DB128C">
        <w:rPr>
          <w:rFonts w:asciiTheme="minorHAnsi" w:hAnsiTheme="minorHAnsi" w:cstheme="minorHAnsi"/>
          <w:szCs w:val="24"/>
        </w:rPr>
        <w:lastRenderedPageBreak/>
        <w:t>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89E5C" w14:textId="77777777" w:rsidR="003D1675" w:rsidRDefault="003D1675">
      <w:r>
        <w:separator/>
      </w:r>
    </w:p>
  </w:endnote>
  <w:endnote w:type="continuationSeparator" w:id="0">
    <w:p w14:paraId="056A4C78" w14:textId="77777777" w:rsidR="003D1675" w:rsidRDefault="003D1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6CA8F827" w14:textId="77777777" w:rsidR="0009459B" w:rsidRDefault="0009459B" w:rsidP="0096676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AC0B8" w14:textId="77777777" w:rsidR="003D1675" w:rsidRDefault="003D1675">
      <w:r>
        <w:separator/>
      </w:r>
    </w:p>
  </w:footnote>
  <w:footnote w:type="continuationSeparator" w:id="0">
    <w:p w14:paraId="025CEA3A" w14:textId="77777777" w:rsidR="003D1675" w:rsidRDefault="003D16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E947CD2"/>
    <w:multiLevelType w:val="hybridMultilevel"/>
    <w:tmpl w:val="BCD82B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7"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05113152">
    <w:abstractNumId w:val="3"/>
  </w:num>
  <w:num w:numId="2" w16cid:durableId="1864509512">
    <w:abstractNumId w:val="0"/>
  </w:num>
  <w:num w:numId="3" w16cid:durableId="1025012975">
    <w:abstractNumId w:val="1"/>
  </w:num>
  <w:num w:numId="4" w16cid:durableId="218517597">
    <w:abstractNumId w:val="6"/>
  </w:num>
  <w:num w:numId="5" w16cid:durableId="1214805902">
    <w:abstractNumId w:val="7"/>
  </w:num>
  <w:num w:numId="6" w16cid:durableId="169292593">
    <w:abstractNumId w:val="2"/>
  </w:num>
  <w:num w:numId="7" w16cid:durableId="1499342118">
    <w:abstractNumId w:val="8"/>
  </w:num>
  <w:num w:numId="8" w16cid:durableId="1330251875">
    <w:abstractNumId w:val="4"/>
  </w:num>
  <w:num w:numId="9" w16cid:durableId="140903827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47E2"/>
    <w:rsid w:val="00056D68"/>
    <w:rsid w:val="000640D8"/>
    <w:rsid w:val="00064AED"/>
    <w:rsid w:val="00073D27"/>
    <w:rsid w:val="000825BB"/>
    <w:rsid w:val="00083468"/>
    <w:rsid w:val="00086440"/>
    <w:rsid w:val="000870D0"/>
    <w:rsid w:val="0009189E"/>
    <w:rsid w:val="00091997"/>
    <w:rsid w:val="0009459B"/>
    <w:rsid w:val="000A2CE8"/>
    <w:rsid w:val="000A4166"/>
    <w:rsid w:val="000B517F"/>
    <w:rsid w:val="000B5DEB"/>
    <w:rsid w:val="000C0344"/>
    <w:rsid w:val="000C0928"/>
    <w:rsid w:val="000C376E"/>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4716C"/>
    <w:rsid w:val="00150EF5"/>
    <w:rsid w:val="00151732"/>
    <w:rsid w:val="00153811"/>
    <w:rsid w:val="00157630"/>
    <w:rsid w:val="00157862"/>
    <w:rsid w:val="0016764C"/>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AD2"/>
    <w:rsid w:val="00207ED0"/>
    <w:rsid w:val="002136F8"/>
    <w:rsid w:val="00213FFC"/>
    <w:rsid w:val="00214274"/>
    <w:rsid w:val="00215388"/>
    <w:rsid w:val="002158BF"/>
    <w:rsid w:val="00230E0A"/>
    <w:rsid w:val="002315F5"/>
    <w:rsid w:val="00234720"/>
    <w:rsid w:val="00234FFC"/>
    <w:rsid w:val="00235005"/>
    <w:rsid w:val="002410A5"/>
    <w:rsid w:val="00241A5B"/>
    <w:rsid w:val="0024279E"/>
    <w:rsid w:val="00242AAE"/>
    <w:rsid w:val="002449AC"/>
    <w:rsid w:val="00246FB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3CBC"/>
    <w:rsid w:val="002D0F82"/>
    <w:rsid w:val="002E044C"/>
    <w:rsid w:val="002E1A40"/>
    <w:rsid w:val="002E6364"/>
    <w:rsid w:val="002F2D44"/>
    <w:rsid w:val="00301F63"/>
    <w:rsid w:val="00305209"/>
    <w:rsid w:val="00307186"/>
    <w:rsid w:val="0031050F"/>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147D"/>
    <w:rsid w:val="003C2D29"/>
    <w:rsid w:val="003C3068"/>
    <w:rsid w:val="003C37B1"/>
    <w:rsid w:val="003C78BC"/>
    <w:rsid w:val="003C7C0E"/>
    <w:rsid w:val="003D1675"/>
    <w:rsid w:val="003D3E2D"/>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55A"/>
    <w:rsid w:val="004C2EE6"/>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0C45"/>
    <w:rsid w:val="00531258"/>
    <w:rsid w:val="00535C14"/>
    <w:rsid w:val="00535E70"/>
    <w:rsid w:val="00537694"/>
    <w:rsid w:val="00540419"/>
    <w:rsid w:val="005422E6"/>
    <w:rsid w:val="0054261A"/>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0B54"/>
    <w:rsid w:val="005C121B"/>
    <w:rsid w:val="005C4276"/>
    <w:rsid w:val="005D18AE"/>
    <w:rsid w:val="005D2473"/>
    <w:rsid w:val="005D5BCD"/>
    <w:rsid w:val="005D7543"/>
    <w:rsid w:val="005E02CF"/>
    <w:rsid w:val="005E1F15"/>
    <w:rsid w:val="005E27B5"/>
    <w:rsid w:val="005E4CD7"/>
    <w:rsid w:val="005E5DB5"/>
    <w:rsid w:val="005E5F5F"/>
    <w:rsid w:val="005E6B01"/>
    <w:rsid w:val="005E781F"/>
    <w:rsid w:val="005F0DF2"/>
    <w:rsid w:val="005F14D8"/>
    <w:rsid w:val="005F6EE8"/>
    <w:rsid w:val="00601A68"/>
    <w:rsid w:val="00602CA9"/>
    <w:rsid w:val="00610179"/>
    <w:rsid w:val="00615B1B"/>
    <w:rsid w:val="00620030"/>
    <w:rsid w:val="00621E78"/>
    <w:rsid w:val="0062206A"/>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2182"/>
    <w:rsid w:val="00693467"/>
    <w:rsid w:val="00693C73"/>
    <w:rsid w:val="00694BB4"/>
    <w:rsid w:val="00696DD3"/>
    <w:rsid w:val="00697FA1"/>
    <w:rsid w:val="006A4D59"/>
    <w:rsid w:val="006A4DBD"/>
    <w:rsid w:val="006B2C5F"/>
    <w:rsid w:val="006B442E"/>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12C2"/>
    <w:rsid w:val="00753D7C"/>
    <w:rsid w:val="00763B80"/>
    <w:rsid w:val="00767B97"/>
    <w:rsid w:val="0077266D"/>
    <w:rsid w:val="00774BEB"/>
    <w:rsid w:val="00777F5E"/>
    <w:rsid w:val="00782CB3"/>
    <w:rsid w:val="007851CA"/>
    <w:rsid w:val="00785F64"/>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14C8B"/>
    <w:rsid w:val="0081503D"/>
    <w:rsid w:val="008163CD"/>
    <w:rsid w:val="00816C88"/>
    <w:rsid w:val="00821F5B"/>
    <w:rsid w:val="00825FDC"/>
    <w:rsid w:val="00830D0A"/>
    <w:rsid w:val="008354F5"/>
    <w:rsid w:val="00836227"/>
    <w:rsid w:val="00842AD7"/>
    <w:rsid w:val="0085411A"/>
    <w:rsid w:val="00854365"/>
    <w:rsid w:val="00855B89"/>
    <w:rsid w:val="00862FD0"/>
    <w:rsid w:val="008668F8"/>
    <w:rsid w:val="00870CAB"/>
    <w:rsid w:val="00872695"/>
    <w:rsid w:val="00874492"/>
    <w:rsid w:val="008778FC"/>
    <w:rsid w:val="00880800"/>
    <w:rsid w:val="00882895"/>
    <w:rsid w:val="00886321"/>
    <w:rsid w:val="0089327F"/>
    <w:rsid w:val="00894C92"/>
    <w:rsid w:val="00895C3E"/>
    <w:rsid w:val="0089712F"/>
    <w:rsid w:val="0089743B"/>
    <w:rsid w:val="00897DFD"/>
    <w:rsid w:val="008A0694"/>
    <w:rsid w:val="008A2094"/>
    <w:rsid w:val="008A4874"/>
    <w:rsid w:val="008A65BB"/>
    <w:rsid w:val="008A76CC"/>
    <w:rsid w:val="008B33D7"/>
    <w:rsid w:val="008C001F"/>
    <w:rsid w:val="008C0233"/>
    <w:rsid w:val="008C4D66"/>
    <w:rsid w:val="008D0E1F"/>
    <w:rsid w:val="008D3638"/>
    <w:rsid w:val="008D3DEA"/>
    <w:rsid w:val="008E3321"/>
    <w:rsid w:val="008E3431"/>
    <w:rsid w:val="008E36AD"/>
    <w:rsid w:val="008E69BA"/>
    <w:rsid w:val="008E76B3"/>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6676C"/>
    <w:rsid w:val="00972400"/>
    <w:rsid w:val="009726C8"/>
    <w:rsid w:val="00972DF0"/>
    <w:rsid w:val="009804FD"/>
    <w:rsid w:val="0098085F"/>
    <w:rsid w:val="00980ECB"/>
    <w:rsid w:val="00993679"/>
    <w:rsid w:val="00997A8F"/>
    <w:rsid w:val="009A193F"/>
    <w:rsid w:val="009A19ED"/>
    <w:rsid w:val="009A52A7"/>
    <w:rsid w:val="009B35C6"/>
    <w:rsid w:val="009B6210"/>
    <w:rsid w:val="009C0991"/>
    <w:rsid w:val="009C38CE"/>
    <w:rsid w:val="009C6C3C"/>
    <w:rsid w:val="009D23F5"/>
    <w:rsid w:val="009E1667"/>
    <w:rsid w:val="009E78D8"/>
    <w:rsid w:val="009F0163"/>
    <w:rsid w:val="009F034F"/>
    <w:rsid w:val="009F4E98"/>
    <w:rsid w:val="009F5788"/>
    <w:rsid w:val="00A04276"/>
    <w:rsid w:val="00A06667"/>
    <w:rsid w:val="00A077E9"/>
    <w:rsid w:val="00A113D1"/>
    <w:rsid w:val="00A11B75"/>
    <w:rsid w:val="00A15ABB"/>
    <w:rsid w:val="00A17930"/>
    <w:rsid w:val="00A20BED"/>
    <w:rsid w:val="00A2506E"/>
    <w:rsid w:val="00A27913"/>
    <w:rsid w:val="00A31E31"/>
    <w:rsid w:val="00A334DC"/>
    <w:rsid w:val="00A37106"/>
    <w:rsid w:val="00A4439B"/>
    <w:rsid w:val="00A446E6"/>
    <w:rsid w:val="00A524DE"/>
    <w:rsid w:val="00A53373"/>
    <w:rsid w:val="00A54FB2"/>
    <w:rsid w:val="00A62265"/>
    <w:rsid w:val="00A6288E"/>
    <w:rsid w:val="00A72A84"/>
    <w:rsid w:val="00A73A58"/>
    <w:rsid w:val="00A74F36"/>
    <w:rsid w:val="00A75318"/>
    <w:rsid w:val="00A75BA4"/>
    <w:rsid w:val="00A775F5"/>
    <w:rsid w:val="00A82E64"/>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24B2"/>
    <w:rsid w:val="00B76ED0"/>
    <w:rsid w:val="00B80B46"/>
    <w:rsid w:val="00B84886"/>
    <w:rsid w:val="00B90109"/>
    <w:rsid w:val="00B97ED8"/>
    <w:rsid w:val="00BA1A70"/>
    <w:rsid w:val="00BA4A1F"/>
    <w:rsid w:val="00BA7B70"/>
    <w:rsid w:val="00BB600B"/>
    <w:rsid w:val="00BC6E78"/>
    <w:rsid w:val="00BD1148"/>
    <w:rsid w:val="00BD2389"/>
    <w:rsid w:val="00BD7518"/>
    <w:rsid w:val="00BE3238"/>
    <w:rsid w:val="00BE352A"/>
    <w:rsid w:val="00BE382A"/>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38A7"/>
    <w:rsid w:val="00CE57EF"/>
    <w:rsid w:val="00CE6266"/>
    <w:rsid w:val="00CF2BD6"/>
    <w:rsid w:val="00CF447E"/>
    <w:rsid w:val="00CF5F65"/>
    <w:rsid w:val="00D01CE8"/>
    <w:rsid w:val="00D06283"/>
    <w:rsid w:val="00D0636D"/>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9FB"/>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DF7D41"/>
    <w:rsid w:val="00E00B73"/>
    <w:rsid w:val="00E0150E"/>
    <w:rsid w:val="00E06012"/>
    <w:rsid w:val="00E06566"/>
    <w:rsid w:val="00E12A45"/>
    <w:rsid w:val="00E15CEB"/>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0826"/>
    <w:rsid w:val="00EB4163"/>
    <w:rsid w:val="00EC4DA2"/>
    <w:rsid w:val="00EC5C84"/>
    <w:rsid w:val="00EC5D37"/>
    <w:rsid w:val="00EC65C0"/>
    <w:rsid w:val="00EC7F89"/>
    <w:rsid w:val="00ED1D8B"/>
    <w:rsid w:val="00ED3DF5"/>
    <w:rsid w:val="00ED4CF0"/>
    <w:rsid w:val="00ED7E8E"/>
    <w:rsid w:val="00ED7F32"/>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unhideWhenUsed/>
    <w:rsid w:val="0035072D"/>
    <w:rPr>
      <w:sz w:val="20"/>
    </w:rPr>
  </w:style>
  <w:style w:type="character" w:customStyle="1" w:styleId="TextodecomentrioChar">
    <w:name w:val="Texto de comentário Char"/>
    <w:link w:val="Textodecomentrio"/>
    <w:uiPriority w:val="99"/>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530C4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6" ma:contentTypeDescription="Crie um novo documento." ma:contentTypeScope="" ma:versionID="1f6614425675e90cc40badcaf371182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29f1d3b988bc45a791766d2c8ee25f9"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E72351-D5E0-475B-85A2-984D683AB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111ADB-F239-428E-AD48-4DD0B4D1DFB6}">
  <ds:schemaRefs>
    <ds:schemaRef ds:uri="http://schemas.microsoft.com/office/2006/metadata/properties"/>
    <ds:schemaRef ds:uri="http://schemas.microsoft.com/office/infopath/2007/PartnerControls"/>
    <ds:schemaRef ds:uri="920f825e-d284-4e86-ae9b-448c8e7a12c8"/>
    <ds:schemaRef ds:uri="http://schemas.openxmlformats.org/package/2006/metadata/core-properties"/>
    <ds:schemaRef ds:uri="6ade6551-29d1-4f87-9430-cb44f82e3359"/>
    <ds:schemaRef ds:uri="http://schemas.microsoft.com/office/2006/documentManagement/types"/>
    <ds:schemaRef ds:uri="http://purl.org/dc/elements/1.1/"/>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285FBD38-5B5B-4229-9782-3D9ED06D0F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4261</Words>
  <Characters>23012</Characters>
  <Application>Microsoft Office Word</Application>
  <DocSecurity>2</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27219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Thiago Fernandes Aquino</cp:lastModifiedBy>
  <cp:revision>2</cp:revision>
  <cp:lastPrinted>2016-05-02T13:35:00Z</cp:lastPrinted>
  <dcterms:created xsi:type="dcterms:W3CDTF">2024-09-05T14:32:00Z</dcterms:created>
  <dcterms:modified xsi:type="dcterms:W3CDTF">2024-09-05T14:32:00Z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